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60" w:rsidRDefault="00093060" w:rsidP="00093060">
      <w:pPr>
        <w:pStyle w:val="Nadpis1"/>
        <w:numPr>
          <w:ilvl w:val="0"/>
          <w:numId w:val="0"/>
        </w:numPr>
        <w:jc w:val="center"/>
        <w:rPr>
          <w:sz w:val="24"/>
          <w:szCs w:val="24"/>
          <w:u w:val="single"/>
        </w:rPr>
      </w:pPr>
    </w:p>
    <w:p w:rsidR="00C1227C" w:rsidRPr="00C1227C" w:rsidRDefault="004B4C11" w:rsidP="00093060">
      <w:pPr>
        <w:pStyle w:val="Nadpis1"/>
        <w:numPr>
          <w:ilvl w:val="0"/>
          <w:numId w:val="0"/>
        </w:numPr>
        <w:jc w:val="center"/>
        <w:rPr>
          <w:rFonts w:ascii="Arial" w:hAnsi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6A6959" w:rsidRDefault="006A6959"/>
    <w:p w:rsidR="006A6959" w:rsidRDefault="006A6959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D0A78" w:rsidRPr="00DB1B84" w:rsidTr="00DB1B84">
        <w:trPr>
          <w:trHeight w:val="397"/>
        </w:trPr>
        <w:tc>
          <w:tcPr>
            <w:tcW w:w="9792" w:type="dxa"/>
            <w:gridSpan w:val="2"/>
            <w:shd w:val="clear" w:color="auto" w:fill="auto"/>
            <w:vAlign w:val="center"/>
          </w:tcPr>
          <w:p w:rsidR="003D0A78" w:rsidRDefault="00A46834" w:rsidP="00A46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 Náměšť nad Oslavou Třebíčská</w:t>
            </w:r>
            <w:r w:rsidR="003D0A78" w:rsidRPr="00DB1B84">
              <w:rPr>
                <w:sz w:val="24"/>
                <w:szCs w:val="24"/>
              </w:rPr>
              <w:t>, příspěvková organizace</w:t>
            </w:r>
          </w:p>
          <w:p w:rsidR="00A46834" w:rsidRPr="00DB1B84" w:rsidRDefault="00A46834" w:rsidP="00A46834">
            <w:pPr>
              <w:spacing w:line="276" w:lineRule="auto"/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se sídlem v Náměšti nad Oslavou Třebíčská 158</w:t>
            </w:r>
          </w:p>
        </w:tc>
      </w:tr>
      <w:tr w:rsidR="003D0A78" w:rsidRPr="00DB1B84" w:rsidTr="00DB1B84">
        <w:trPr>
          <w:trHeight w:val="907"/>
        </w:trPr>
        <w:tc>
          <w:tcPr>
            <w:tcW w:w="9792" w:type="dxa"/>
            <w:gridSpan w:val="2"/>
            <w:shd w:val="clear" w:color="auto" w:fill="auto"/>
            <w:vAlign w:val="center"/>
          </w:tcPr>
          <w:p w:rsidR="003D0A78" w:rsidRPr="00DB1B84" w:rsidRDefault="003D0A78" w:rsidP="00DB1B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B1B84">
              <w:rPr>
                <w:b/>
                <w:sz w:val="24"/>
                <w:szCs w:val="24"/>
              </w:rPr>
              <w:t>ORGANIZAČNÍ ŘÁD ŠKOLY</w:t>
            </w:r>
          </w:p>
          <w:p w:rsidR="003D0A78" w:rsidRPr="00DB1B84" w:rsidRDefault="003D0A78" w:rsidP="00DB1B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1B84">
              <w:rPr>
                <w:b/>
                <w:sz w:val="24"/>
                <w:szCs w:val="24"/>
              </w:rPr>
              <w:t>PROVOZNÍ ŘÁD MATEŘSKÉ ŠKOLY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 w:rsidRPr="006E516E">
              <w:rPr>
                <w:sz w:val="24"/>
                <w:szCs w:val="24"/>
              </w:rPr>
              <w:t>Č.j.</w:t>
            </w:r>
            <w:proofErr w:type="gramEnd"/>
            <w:r w:rsidRPr="006E516E">
              <w:rPr>
                <w:sz w:val="24"/>
                <w:szCs w:val="24"/>
              </w:rPr>
              <w:t xml:space="preserve">:   Spisový </w:t>
            </w:r>
            <w:proofErr w:type="gramStart"/>
            <w:r w:rsidRPr="006E516E">
              <w:rPr>
                <w:sz w:val="24"/>
                <w:szCs w:val="24"/>
              </w:rPr>
              <w:t>znak                     Skartační</w:t>
            </w:r>
            <w:proofErr w:type="gramEnd"/>
            <w:r w:rsidRPr="006E516E">
              <w:rPr>
                <w:sz w:val="24"/>
                <w:szCs w:val="24"/>
              </w:rPr>
              <w:t xml:space="preserve"> znak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037858" w:rsidP="00DB1B84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314F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228/2024                            </w:t>
            </w:r>
            <w:r w:rsidR="00314FDB">
              <w:rPr>
                <w:sz w:val="24"/>
                <w:szCs w:val="24"/>
              </w:rPr>
              <w:t xml:space="preserve"> </w:t>
            </w:r>
            <w:r w:rsidR="003D0A78" w:rsidRPr="006E516E">
              <w:rPr>
                <w:sz w:val="24"/>
                <w:szCs w:val="24"/>
              </w:rPr>
              <w:t>A10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r w:rsidRPr="006E516E">
              <w:rPr>
                <w:sz w:val="24"/>
                <w:szCs w:val="24"/>
              </w:rPr>
              <w:t>Vypracovala: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314FDB" w:rsidP="00DB1B84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A46834">
              <w:rPr>
                <w:szCs w:val="24"/>
              </w:rPr>
              <w:t xml:space="preserve">Ivana Vytisková, </w:t>
            </w:r>
            <w:r w:rsidR="003D0A78" w:rsidRPr="006E516E">
              <w:rPr>
                <w:szCs w:val="24"/>
              </w:rPr>
              <w:t xml:space="preserve">ředitelky školy 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r w:rsidRPr="006E516E">
              <w:rPr>
                <w:sz w:val="24"/>
                <w:szCs w:val="24"/>
              </w:rPr>
              <w:t>Schválila: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A67D52" w:rsidP="00DB1B84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Mgr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14F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Ivana</w:t>
            </w:r>
            <w:proofErr w:type="gramEnd"/>
            <w:r>
              <w:rPr>
                <w:sz w:val="24"/>
                <w:szCs w:val="24"/>
              </w:rPr>
              <w:t xml:space="preserve"> Šanderová,</w:t>
            </w:r>
            <w:r w:rsidR="003D0A78" w:rsidRPr="006E516E">
              <w:rPr>
                <w:sz w:val="24"/>
                <w:szCs w:val="24"/>
              </w:rPr>
              <w:t xml:space="preserve"> ředitelka školy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r w:rsidRPr="006E516E">
              <w:rPr>
                <w:sz w:val="24"/>
                <w:szCs w:val="24"/>
              </w:rPr>
              <w:t>Pedagogická rada projednala dne: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A67D52" w:rsidP="00DB1B84">
            <w:pPr>
              <w:tabs>
                <w:tab w:val="left" w:pos="1950"/>
              </w:tabs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26. 8. 2024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r w:rsidRPr="006E516E">
              <w:rPr>
                <w:sz w:val="24"/>
                <w:szCs w:val="24"/>
              </w:rPr>
              <w:t>Plán nabývá platnosti ode dne: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A67D52" w:rsidP="00DB1B84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1. 9. 2024</w:t>
            </w:r>
          </w:p>
        </w:tc>
      </w:tr>
      <w:tr w:rsidR="003D0A78" w:rsidRPr="006E516E" w:rsidTr="00DB1B84">
        <w:tc>
          <w:tcPr>
            <w:tcW w:w="4896" w:type="dxa"/>
            <w:shd w:val="clear" w:color="auto" w:fill="auto"/>
          </w:tcPr>
          <w:p w:rsidR="003D0A78" w:rsidRPr="006E516E" w:rsidRDefault="003D0A78" w:rsidP="00DB1B84">
            <w:pPr>
              <w:spacing w:before="120" w:line="240" w:lineRule="atLeast"/>
              <w:rPr>
                <w:sz w:val="24"/>
                <w:szCs w:val="24"/>
              </w:rPr>
            </w:pPr>
            <w:r w:rsidRPr="006E516E">
              <w:rPr>
                <w:sz w:val="24"/>
                <w:szCs w:val="24"/>
              </w:rPr>
              <w:t xml:space="preserve">Plán nabývá účinnosti ode dne:                                        </w:t>
            </w:r>
          </w:p>
        </w:tc>
        <w:tc>
          <w:tcPr>
            <w:tcW w:w="4896" w:type="dxa"/>
            <w:shd w:val="clear" w:color="auto" w:fill="auto"/>
          </w:tcPr>
          <w:p w:rsidR="003D0A78" w:rsidRPr="006E516E" w:rsidRDefault="00A67D52" w:rsidP="00DB1B84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1. 9. 2024</w:t>
            </w:r>
          </w:p>
        </w:tc>
      </w:tr>
      <w:tr w:rsidR="003D0A78" w:rsidRPr="006E516E" w:rsidTr="00DB1B84">
        <w:tc>
          <w:tcPr>
            <w:tcW w:w="9792" w:type="dxa"/>
            <w:gridSpan w:val="2"/>
            <w:shd w:val="clear" w:color="auto" w:fill="auto"/>
          </w:tcPr>
          <w:p w:rsidR="003D0A78" w:rsidRPr="006E516E" w:rsidRDefault="003D0A78" w:rsidP="00A46834">
            <w:pPr>
              <w:spacing w:before="120" w:line="240" w:lineRule="atLeast"/>
              <w:rPr>
                <w:b/>
                <w:sz w:val="24"/>
                <w:szCs w:val="24"/>
                <w:u w:val="double"/>
              </w:rPr>
            </w:pPr>
          </w:p>
        </w:tc>
      </w:tr>
    </w:tbl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CB4535" w:rsidRDefault="00CB4535">
      <w:pPr>
        <w:rPr>
          <w:rFonts w:ascii="Arial" w:hAnsi="Arial"/>
          <w:b/>
          <w:sz w:val="24"/>
          <w:szCs w:val="24"/>
          <w:u w:val="double"/>
        </w:rPr>
      </w:pPr>
    </w:p>
    <w:p w:rsidR="00EE291C" w:rsidRDefault="00EE291C">
      <w:pPr>
        <w:rPr>
          <w:rFonts w:ascii="Arial" w:hAnsi="Arial"/>
          <w:b/>
          <w:sz w:val="24"/>
          <w:szCs w:val="24"/>
          <w:u w:val="double"/>
        </w:rPr>
      </w:pPr>
    </w:p>
    <w:p w:rsidR="00EE291C" w:rsidRDefault="00EE291C">
      <w:pPr>
        <w:rPr>
          <w:rFonts w:ascii="Arial" w:hAnsi="Arial"/>
          <w:b/>
          <w:sz w:val="24"/>
          <w:szCs w:val="24"/>
          <w:u w:val="double"/>
        </w:rPr>
      </w:pPr>
    </w:p>
    <w:p w:rsidR="00EE291C" w:rsidRDefault="00EE291C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3D0A78" w:rsidRDefault="003D0A78">
      <w:pPr>
        <w:rPr>
          <w:rFonts w:ascii="Arial" w:hAnsi="Arial"/>
          <w:b/>
          <w:sz w:val="24"/>
          <w:szCs w:val="24"/>
          <w:u w:val="double"/>
        </w:rPr>
      </w:pPr>
    </w:p>
    <w:p w:rsidR="00EE291C" w:rsidRDefault="00EE291C">
      <w:pPr>
        <w:rPr>
          <w:rFonts w:ascii="Arial" w:hAnsi="Arial"/>
          <w:b/>
          <w:sz w:val="24"/>
          <w:szCs w:val="24"/>
          <w:u w:val="double"/>
        </w:rPr>
      </w:pPr>
    </w:p>
    <w:p w:rsidR="00EE291C" w:rsidRDefault="00EE291C">
      <w:pPr>
        <w:rPr>
          <w:rFonts w:ascii="Arial" w:hAnsi="Arial"/>
          <w:b/>
          <w:sz w:val="24"/>
          <w:szCs w:val="24"/>
          <w:u w:val="double"/>
        </w:rPr>
      </w:pPr>
    </w:p>
    <w:p w:rsidR="00093060" w:rsidRDefault="00093060">
      <w:pPr>
        <w:rPr>
          <w:b/>
          <w:sz w:val="24"/>
          <w:szCs w:val="24"/>
          <w:u w:val="double"/>
        </w:rPr>
      </w:pPr>
    </w:p>
    <w:p w:rsidR="006A6959" w:rsidRPr="006E516E" w:rsidRDefault="006A6959">
      <w:pPr>
        <w:rPr>
          <w:b/>
          <w:sz w:val="24"/>
          <w:szCs w:val="24"/>
          <w:u w:val="double"/>
        </w:rPr>
      </w:pPr>
      <w:r w:rsidRPr="006E516E">
        <w:rPr>
          <w:b/>
          <w:sz w:val="24"/>
          <w:szCs w:val="24"/>
          <w:u w:val="double"/>
        </w:rPr>
        <w:t>ÚDAJE O ZAŘÍZENÍ</w:t>
      </w:r>
    </w:p>
    <w:p w:rsidR="006A6959" w:rsidRPr="006E516E" w:rsidRDefault="006A6959">
      <w:pPr>
        <w:rPr>
          <w:b/>
          <w:sz w:val="24"/>
          <w:szCs w:val="24"/>
          <w:u w:val="single"/>
        </w:rPr>
      </w:pPr>
    </w:p>
    <w:p w:rsidR="00DE4C3F" w:rsidRPr="006E516E" w:rsidRDefault="00DE4C3F">
      <w:pPr>
        <w:rPr>
          <w:b/>
          <w:sz w:val="24"/>
          <w:szCs w:val="24"/>
          <w:u w:val="single"/>
        </w:rPr>
      </w:pPr>
    </w:p>
    <w:p w:rsidR="00A46834" w:rsidRDefault="006A6959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NÁZEV ORGANIZACE</w:t>
      </w:r>
      <w:r w:rsidRPr="006E516E">
        <w:rPr>
          <w:b/>
          <w:sz w:val="24"/>
          <w:szCs w:val="24"/>
        </w:rPr>
        <w:t>:</w:t>
      </w:r>
      <w:r w:rsidR="00C1227C" w:rsidRPr="006E516E">
        <w:rPr>
          <w:b/>
          <w:sz w:val="24"/>
          <w:szCs w:val="24"/>
        </w:rPr>
        <w:t xml:space="preserve"> </w:t>
      </w:r>
      <w:r w:rsidR="00CB4535" w:rsidRPr="006E516E">
        <w:rPr>
          <w:b/>
          <w:sz w:val="24"/>
          <w:szCs w:val="24"/>
        </w:rPr>
        <w:t>Mateřská škola</w:t>
      </w:r>
      <w:r w:rsidR="00A46834">
        <w:rPr>
          <w:b/>
          <w:sz w:val="24"/>
          <w:szCs w:val="24"/>
        </w:rPr>
        <w:t xml:space="preserve"> Náměšť nad Oslavou Třebíčská,</w:t>
      </w:r>
    </w:p>
    <w:p w:rsidR="006A6959" w:rsidRPr="006E516E" w:rsidRDefault="00A468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příspěvková</w:t>
      </w:r>
      <w:r w:rsidR="00CB4535" w:rsidRPr="006E516E">
        <w:rPr>
          <w:b/>
          <w:sz w:val="24"/>
          <w:szCs w:val="24"/>
        </w:rPr>
        <w:t xml:space="preserve"> organizace</w:t>
      </w:r>
      <w:r w:rsidR="00C1227C" w:rsidRPr="006E516E">
        <w:rPr>
          <w:b/>
          <w:sz w:val="24"/>
          <w:szCs w:val="24"/>
        </w:rPr>
        <w:t xml:space="preserve"> </w:t>
      </w:r>
    </w:p>
    <w:p w:rsidR="003E40C7" w:rsidRPr="006E516E" w:rsidRDefault="003E40C7">
      <w:pPr>
        <w:rPr>
          <w:b/>
          <w:sz w:val="24"/>
          <w:szCs w:val="24"/>
          <w:u w:val="single"/>
        </w:rPr>
      </w:pPr>
    </w:p>
    <w:p w:rsidR="00DD560A" w:rsidRPr="006E516E" w:rsidRDefault="00DD560A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ŘEDITELKA ORGANIZACE</w:t>
      </w:r>
      <w:r w:rsidR="00CB4535" w:rsidRPr="006E516E">
        <w:rPr>
          <w:b/>
          <w:sz w:val="24"/>
          <w:szCs w:val="24"/>
        </w:rPr>
        <w:t xml:space="preserve">: </w:t>
      </w:r>
      <w:r w:rsidR="00A67D52">
        <w:rPr>
          <w:b/>
          <w:sz w:val="24"/>
          <w:szCs w:val="24"/>
        </w:rPr>
        <w:t>Mgr. IVANA ŠANDEROVÁ</w:t>
      </w:r>
    </w:p>
    <w:p w:rsidR="003E40C7" w:rsidRPr="006E516E" w:rsidRDefault="003E40C7">
      <w:pPr>
        <w:rPr>
          <w:b/>
          <w:sz w:val="24"/>
          <w:szCs w:val="24"/>
          <w:u w:val="single"/>
        </w:rPr>
      </w:pPr>
    </w:p>
    <w:p w:rsidR="006A6959" w:rsidRPr="006E516E" w:rsidRDefault="006A6959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IČO</w:t>
      </w:r>
      <w:r w:rsidRPr="006E516E">
        <w:rPr>
          <w:b/>
          <w:sz w:val="24"/>
          <w:szCs w:val="24"/>
        </w:rPr>
        <w:t xml:space="preserve"> –</w:t>
      </w:r>
      <w:r w:rsidR="00A46834">
        <w:rPr>
          <w:b/>
          <w:sz w:val="24"/>
          <w:szCs w:val="24"/>
        </w:rPr>
        <w:t xml:space="preserve"> 70987785</w:t>
      </w:r>
    </w:p>
    <w:p w:rsidR="003E40C7" w:rsidRPr="006E516E" w:rsidRDefault="003E40C7">
      <w:pPr>
        <w:rPr>
          <w:b/>
          <w:sz w:val="24"/>
          <w:szCs w:val="24"/>
          <w:u w:val="single"/>
        </w:rPr>
      </w:pPr>
    </w:p>
    <w:p w:rsidR="003E40C7" w:rsidRPr="006E516E" w:rsidRDefault="006A6959">
      <w:pPr>
        <w:rPr>
          <w:b/>
          <w:sz w:val="24"/>
          <w:szCs w:val="24"/>
          <w:u w:val="single"/>
        </w:rPr>
      </w:pPr>
      <w:r w:rsidRPr="006E516E">
        <w:rPr>
          <w:b/>
          <w:sz w:val="24"/>
          <w:szCs w:val="24"/>
          <w:u w:val="single"/>
        </w:rPr>
        <w:t>ADRESA:</w:t>
      </w:r>
      <w:r w:rsidR="00C1227C" w:rsidRPr="006E516E">
        <w:rPr>
          <w:b/>
          <w:sz w:val="24"/>
          <w:szCs w:val="24"/>
        </w:rPr>
        <w:t xml:space="preserve">   </w:t>
      </w:r>
      <w:r w:rsidR="00A46834">
        <w:rPr>
          <w:b/>
          <w:sz w:val="24"/>
          <w:szCs w:val="24"/>
        </w:rPr>
        <w:t xml:space="preserve"> Náměšť nad Oslavou, Třebíčská 158</w:t>
      </w:r>
    </w:p>
    <w:p w:rsidR="00A46834" w:rsidRDefault="00A46834" w:rsidP="00A46834">
      <w:pPr>
        <w:rPr>
          <w:b/>
          <w:sz w:val="24"/>
          <w:szCs w:val="24"/>
          <w:u w:val="single"/>
        </w:rPr>
      </w:pPr>
    </w:p>
    <w:p w:rsidR="00EE291C" w:rsidRPr="006E516E" w:rsidRDefault="006A6959" w:rsidP="00A46834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TELEFON:</w:t>
      </w:r>
      <w:r w:rsidR="00EE291C" w:rsidRPr="006E516E">
        <w:rPr>
          <w:b/>
          <w:sz w:val="24"/>
          <w:szCs w:val="24"/>
        </w:rPr>
        <w:t xml:space="preserve">  </w:t>
      </w:r>
      <w:r w:rsidR="003D0A78" w:rsidRPr="006E516E">
        <w:rPr>
          <w:b/>
          <w:sz w:val="24"/>
          <w:szCs w:val="24"/>
        </w:rPr>
        <w:tab/>
      </w:r>
      <w:r w:rsidR="00A46834">
        <w:rPr>
          <w:b/>
          <w:sz w:val="24"/>
          <w:szCs w:val="24"/>
        </w:rPr>
        <w:t>568620421</w:t>
      </w:r>
    </w:p>
    <w:p w:rsidR="00EE291C" w:rsidRPr="006E516E" w:rsidRDefault="00EE291C">
      <w:pPr>
        <w:rPr>
          <w:b/>
          <w:sz w:val="24"/>
          <w:szCs w:val="24"/>
        </w:rPr>
      </w:pPr>
    </w:p>
    <w:p w:rsidR="006A6959" w:rsidRPr="006E516E" w:rsidRDefault="006A6959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TYP MŠ:</w:t>
      </w:r>
      <w:r w:rsidR="00C1227C" w:rsidRPr="006E516E">
        <w:rPr>
          <w:b/>
          <w:sz w:val="24"/>
          <w:szCs w:val="24"/>
        </w:rPr>
        <w:t xml:space="preserve">     </w:t>
      </w:r>
      <w:r w:rsidR="003D0A78" w:rsidRPr="006E516E">
        <w:rPr>
          <w:b/>
          <w:sz w:val="24"/>
          <w:szCs w:val="24"/>
        </w:rPr>
        <w:tab/>
      </w:r>
      <w:r w:rsidR="00A46834">
        <w:rPr>
          <w:b/>
          <w:sz w:val="24"/>
          <w:szCs w:val="24"/>
        </w:rPr>
        <w:t xml:space="preserve">celodenní </w:t>
      </w:r>
    </w:p>
    <w:p w:rsidR="003E40C7" w:rsidRPr="006E516E" w:rsidRDefault="003E40C7">
      <w:pPr>
        <w:rPr>
          <w:b/>
          <w:sz w:val="24"/>
          <w:szCs w:val="24"/>
          <w:u w:val="single"/>
        </w:rPr>
      </w:pPr>
    </w:p>
    <w:p w:rsidR="006A6959" w:rsidRPr="006E516E" w:rsidRDefault="006A6959">
      <w:pPr>
        <w:rPr>
          <w:b/>
          <w:sz w:val="24"/>
          <w:szCs w:val="24"/>
        </w:rPr>
      </w:pPr>
      <w:proofErr w:type="gramStart"/>
      <w:r w:rsidRPr="006E516E">
        <w:rPr>
          <w:b/>
          <w:sz w:val="24"/>
          <w:szCs w:val="24"/>
          <w:u w:val="single"/>
        </w:rPr>
        <w:t>KAPACITA:</w:t>
      </w:r>
      <w:r w:rsidRPr="006E516E">
        <w:rPr>
          <w:b/>
          <w:sz w:val="24"/>
          <w:szCs w:val="24"/>
        </w:rPr>
        <w:t xml:space="preserve"> </w:t>
      </w:r>
      <w:r w:rsidR="002F2A53">
        <w:rPr>
          <w:b/>
          <w:sz w:val="24"/>
          <w:szCs w:val="24"/>
        </w:rPr>
        <w:t xml:space="preserve">  </w:t>
      </w:r>
      <w:r w:rsidR="00B17E3C">
        <w:rPr>
          <w:b/>
          <w:sz w:val="24"/>
          <w:szCs w:val="24"/>
        </w:rPr>
        <w:t>max.</w:t>
      </w:r>
      <w:proofErr w:type="gramEnd"/>
      <w:r w:rsidR="00B17E3C">
        <w:rPr>
          <w:b/>
          <w:sz w:val="24"/>
          <w:szCs w:val="24"/>
        </w:rPr>
        <w:t xml:space="preserve"> </w:t>
      </w:r>
      <w:r w:rsidR="00A46834">
        <w:rPr>
          <w:b/>
          <w:sz w:val="24"/>
          <w:szCs w:val="24"/>
        </w:rPr>
        <w:t>70</w:t>
      </w:r>
      <w:r w:rsidRPr="006E516E">
        <w:rPr>
          <w:b/>
          <w:sz w:val="24"/>
          <w:szCs w:val="24"/>
        </w:rPr>
        <w:t xml:space="preserve"> dětí</w:t>
      </w:r>
    </w:p>
    <w:p w:rsidR="003E40C7" w:rsidRPr="006E516E" w:rsidRDefault="003E40C7">
      <w:pPr>
        <w:rPr>
          <w:b/>
          <w:sz w:val="24"/>
          <w:szCs w:val="24"/>
          <w:u w:val="single"/>
        </w:rPr>
      </w:pPr>
    </w:p>
    <w:p w:rsidR="006A6959" w:rsidRPr="006E516E" w:rsidRDefault="006A6959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PROVOZNÍ DOBA</w:t>
      </w:r>
      <w:r w:rsidR="00A46834">
        <w:rPr>
          <w:b/>
          <w:sz w:val="24"/>
          <w:szCs w:val="24"/>
        </w:rPr>
        <w:t>: 6,00 hod. – 16,3</w:t>
      </w:r>
      <w:r w:rsidRPr="006E516E">
        <w:rPr>
          <w:b/>
          <w:sz w:val="24"/>
          <w:szCs w:val="24"/>
        </w:rPr>
        <w:t>0 hod.</w:t>
      </w:r>
    </w:p>
    <w:p w:rsidR="00EE291C" w:rsidRPr="006E516E" w:rsidRDefault="00EE291C">
      <w:pPr>
        <w:rPr>
          <w:b/>
          <w:sz w:val="24"/>
          <w:szCs w:val="24"/>
        </w:rPr>
      </w:pPr>
    </w:p>
    <w:p w:rsidR="00EE291C" w:rsidRPr="006E516E" w:rsidRDefault="00EE291C">
      <w:pPr>
        <w:rPr>
          <w:b/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 xml:space="preserve">POČET </w:t>
      </w:r>
      <w:proofErr w:type="gramStart"/>
      <w:r w:rsidRPr="006E516E">
        <w:rPr>
          <w:b/>
          <w:sz w:val="24"/>
          <w:szCs w:val="24"/>
          <w:u w:val="single"/>
        </w:rPr>
        <w:t xml:space="preserve">TŘÍD </w:t>
      </w:r>
      <w:r w:rsidRPr="006E516E">
        <w:rPr>
          <w:b/>
          <w:sz w:val="24"/>
          <w:szCs w:val="24"/>
        </w:rPr>
        <w:t xml:space="preserve">: </w:t>
      </w:r>
      <w:r w:rsidR="003D0A78" w:rsidRPr="006E516E">
        <w:rPr>
          <w:b/>
          <w:sz w:val="24"/>
          <w:szCs w:val="24"/>
        </w:rPr>
        <w:tab/>
      </w:r>
      <w:r w:rsidR="00A46834">
        <w:rPr>
          <w:b/>
          <w:sz w:val="24"/>
          <w:szCs w:val="24"/>
        </w:rPr>
        <w:t>3</w:t>
      </w:r>
      <w:proofErr w:type="gramEnd"/>
    </w:p>
    <w:p w:rsidR="003E40C7" w:rsidRPr="006E516E" w:rsidRDefault="00B17E3C" w:rsidP="00B17E3C">
      <w:pPr>
        <w:tabs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E4C3F" w:rsidRPr="006E516E" w:rsidRDefault="00DE4C3F">
      <w:pPr>
        <w:rPr>
          <w:sz w:val="24"/>
          <w:szCs w:val="24"/>
        </w:rPr>
      </w:pPr>
    </w:p>
    <w:p w:rsidR="00EE291C" w:rsidRPr="006E516E" w:rsidRDefault="00EE291C">
      <w:pPr>
        <w:rPr>
          <w:sz w:val="24"/>
          <w:szCs w:val="24"/>
        </w:rPr>
      </w:pPr>
    </w:p>
    <w:p w:rsidR="00EE291C" w:rsidRPr="006E516E" w:rsidRDefault="00EE291C">
      <w:pPr>
        <w:rPr>
          <w:sz w:val="24"/>
          <w:szCs w:val="24"/>
        </w:rPr>
      </w:pPr>
    </w:p>
    <w:p w:rsidR="003E40C7" w:rsidRPr="006E516E" w:rsidRDefault="003E40C7" w:rsidP="003D0A78">
      <w:p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Provozní řád mateřské školy upravuje činnost </w:t>
      </w:r>
      <w:r w:rsidR="003D0A78" w:rsidRPr="006E516E">
        <w:rPr>
          <w:sz w:val="24"/>
          <w:szCs w:val="24"/>
        </w:rPr>
        <w:t>školy v souladu</w:t>
      </w:r>
      <w:r w:rsidRPr="006E516E">
        <w:rPr>
          <w:sz w:val="24"/>
          <w:szCs w:val="24"/>
        </w:rPr>
        <w:t xml:space="preserve"> s hygienickými předpisy a normami.</w:t>
      </w:r>
    </w:p>
    <w:p w:rsidR="003E40C7" w:rsidRPr="006E516E" w:rsidRDefault="003E40C7" w:rsidP="003D0A78">
      <w:p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Provozní řád se řídí zejména:</w:t>
      </w:r>
    </w:p>
    <w:p w:rsidR="003E40C7" w:rsidRPr="006E516E" w:rsidRDefault="003E40C7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Zákonem č. 258/2000Sb., o ochraně veřejného zdraví a o změně některých souvisejících zákonů</w:t>
      </w:r>
    </w:p>
    <w:p w:rsidR="00D26521" w:rsidRDefault="00D26521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Zákonem č. 561/2004Sb., o předškolním, základním, středním, vyšším odborném a jiném vzdělávání (Školský zákon)</w:t>
      </w:r>
    </w:p>
    <w:p w:rsidR="004346E9" w:rsidRDefault="00D26521" w:rsidP="004346E9">
      <w:pPr>
        <w:numPr>
          <w:ilvl w:val="0"/>
          <w:numId w:val="14"/>
        </w:numPr>
        <w:jc w:val="both"/>
        <w:rPr>
          <w:sz w:val="24"/>
          <w:szCs w:val="24"/>
        </w:rPr>
      </w:pPr>
      <w:r w:rsidRPr="004346E9">
        <w:rPr>
          <w:sz w:val="24"/>
          <w:szCs w:val="24"/>
        </w:rPr>
        <w:t>Vyhláškou č. 14/2005Sb., o předškolním vzdělávání</w:t>
      </w:r>
    </w:p>
    <w:p w:rsidR="004346E9" w:rsidRPr="004346E9" w:rsidRDefault="004346E9" w:rsidP="004346E9">
      <w:pPr>
        <w:numPr>
          <w:ilvl w:val="0"/>
          <w:numId w:val="14"/>
        </w:numPr>
        <w:jc w:val="both"/>
        <w:rPr>
          <w:sz w:val="24"/>
          <w:szCs w:val="24"/>
        </w:rPr>
      </w:pPr>
      <w:r w:rsidRPr="004346E9">
        <w:rPr>
          <w:bCs/>
          <w:sz w:val="24"/>
          <w:szCs w:val="24"/>
        </w:rPr>
        <w:t>Vyhláškou</w:t>
      </w:r>
      <w:r w:rsidRPr="004346E9">
        <w:rPr>
          <w:bCs/>
          <w:sz w:val="24"/>
          <w:szCs w:val="24"/>
        </w:rPr>
        <w:t xml:space="preserve"> č. 160/2024 Sb., o hygienických požadavcíc</w:t>
      </w:r>
      <w:r w:rsidRPr="004346E9">
        <w:rPr>
          <w:bCs/>
          <w:sz w:val="24"/>
          <w:szCs w:val="24"/>
        </w:rPr>
        <w:t>h na prostory a provoz zařízení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  <w:r w:rsidRPr="004346E9">
        <w:rPr>
          <w:bCs/>
          <w:sz w:val="24"/>
          <w:szCs w:val="24"/>
        </w:rPr>
        <w:t>a provozoven pro výchovu a vzdělávání dětí a mladistvých a dětských skupin</w:t>
      </w:r>
    </w:p>
    <w:p w:rsidR="00DE4C3F" w:rsidRPr="004346E9" w:rsidRDefault="00DE4C3F" w:rsidP="004346E9">
      <w:pPr>
        <w:numPr>
          <w:ilvl w:val="0"/>
          <w:numId w:val="14"/>
        </w:numPr>
        <w:jc w:val="both"/>
        <w:rPr>
          <w:sz w:val="24"/>
          <w:szCs w:val="24"/>
        </w:rPr>
      </w:pPr>
      <w:r w:rsidRPr="004346E9">
        <w:rPr>
          <w:sz w:val="24"/>
          <w:szCs w:val="24"/>
        </w:rPr>
        <w:t>Vyhláškou č. 268/2009Sb., o technických požadavcích na stavby</w:t>
      </w:r>
    </w:p>
    <w:p w:rsidR="00DE4C3F" w:rsidRPr="006E516E" w:rsidRDefault="00DE4C3F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Vyhláškou č. 107/2005Sb., o školním stravování</w:t>
      </w:r>
    </w:p>
    <w:p w:rsidR="00DE4C3F" w:rsidRPr="006E516E" w:rsidRDefault="00DE4C3F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Vyhláškou 252/2004S., kterou se stanoví hygienické požadavky na pitnou a teplou vodu a četnost a rozsah kontroly pitné vody</w:t>
      </w:r>
    </w:p>
    <w:p w:rsidR="00DE4C3F" w:rsidRPr="006E516E" w:rsidRDefault="00DE4C3F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Vyhláškou č. 64/2005Sb., o evidenci úrazů dětí, žáků a studentů</w:t>
      </w:r>
    </w:p>
    <w:p w:rsidR="00DE4C3F" w:rsidRPr="006E516E" w:rsidRDefault="00DE4C3F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Vyhláškou č. 464/2000Sb., kterou se stanoví hygienické požadavky na koupaliště, sauny a hygienické limity venkovních hracích ploch</w:t>
      </w:r>
    </w:p>
    <w:p w:rsidR="00037858" w:rsidRDefault="00DE4C3F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037858">
        <w:rPr>
          <w:sz w:val="24"/>
          <w:szCs w:val="24"/>
        </w:rPr>
        <w:t>Rámcovým vzdělávacím programem pro předškol</w:t>
      </w:r>
      <w:r w:rsidR="00037858">
        <w:rPr>
          <w:sz w:val="24"/>
          <w:szCs w:val="24"/>
        </w:rPr>
        <w:t xml:space="preserve">ní vzdělávání </w:t>
      </w:r>
    </w:p>
    <w:p w:rsidR="00362ED0" w:rsidRPr="00037858" w:rsidRDefault="00362ED0" w:rsidP="003D0A78">
      <w:pPr>
        <w:numPr>
          <w:ilvl w:val="0"/>
          <w:numId w:val="14"/>
        </w:numPr>
        <w:jc w:val="both"/>
        <w:rPr>
          <w:sz w:val="24"/>
          <w:szCs w:val="24"/>
        </w:rPr>
      </w:pPr>
      <w:r w:rsidRPr="00037858">
        <w:rPr>
          <w:sz w:val="24"/>
          <w:szCs w:val="24"/>
        </w:rPr>
        <w:t>Řádem školní jídelny</w:t>
      </w:r>
    </w:p>
    <w:p w:rsidR="00DE4C3F" w:rsidRPr="00037858" w:rsidRDefault="00362ED0" w:rsidP="006E516E">
      <w:pPr>
        <w:numPr>
          <w:ilvl w:val="0"/>
          <w:numId w:val="14"/>
        </w:numPr>
        <w:jc w:val="both"/>
        <w:rPr>
          <w:sz w:val="24"/>
          <w:szCs w:val="24"/>
        </w:rPr>
      </w:pPr>
      <w:r w:rsidRPr="00037858">
        <w:rPr>
          <w:sz w:val="24"/>
          <w:szCs w:val="24"/>
        </w:rPr>
        <w:t>Řádem venkovních ploch</w:t>
      </w:r>
    </w:p>
    <w:p w:rsidR="00A46834" w:rsidRPr="00997A0E" w:rsidRDefault="00997A0E" w:rsidP="00997A0E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Zákony a vyhlášky v platném znění</w:t>
      </w:r>
    </w:p>
    <w:p w:rsidR="00DE4C3F" w:rsidRPr="006E516E" w:rsidRDefault="00DE4C3F" w:rsidP="00DE4C3F">
      <w:pPr>
        <w:pStyle w:val="Nadpis2"/>
        <w:tabs>
          <w:tab w:val="left" w:pos="0"/>
        </w:tabs>
        <w:rPr>
          <w:sz w:val="24"/>
          <w:szCs w:val="24"/>
        </w:rPr>
      </w:pPr>
    </w:p>
    <w:p w:rsidR="006A6959" w:rsidRPr="006E516E" w:rsidRDefault="003D0A78" w:rsidP="00DE4C3F">
      <w:pPr>
        <w:pStyle w:val="Nadpis2"/>
        <w:tabs>
          <w:tab w:val="left" w:pos="0"/>
        </w:tabs>
        <w:rPr>
          <w:sz w:val="24"/>
          <w:szCs w:val="24"/>
        </w:rPr>
      </w:pPr>
      <w:r w:rsidRPr="006E516E">
        <w:rPr>
          <w:sz w:val="24"/>
          <w:szCs w:val="24"/>
        </w:rPr>
        <w:t>PROVOZ MŠ</w:t>
      </w:r>
    </w:p>
    <w:p w:rsidR="006A6959" w:rsidRPr="006E516E" w:rsidRDefault="006A6959">
      <w:pPr>
        <w:rPr>
          <w:b/>
          <w:sz w:val="24"/>
          <w:szCs w:val="24"/>
        </w:rPr>
      </w:pPr>
    </w:p>
    <w:p w:rsidR="00EE291C" w:rsidRPr="006E516E" w:rsidRDefault="00EE291C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Provoz MŠ je od 6 do 16</w:t>
      </w:r>
      <w:r w:rsidR="00A46834">
        <w:rPr>
          <w:sz w:val="24"/>
          <w:szCs w:val="24"/>
        </w:rPr>
        <w:t>.30</w:t>
      </w:r>
      <w:r w:rsidRPr="006E516E">
        <w:rPr>
          <w:sz w:val="24"/>
          <w:szCs w:val="24"/>
        </w:rPr>
        <w:t xml:space="preserve"> hodin.</w:t>
      </w:r>
    </w:p>
    <w:p w:rsidR="006A6959" w:rsidRPr="006E516E" w:rsidRDefault="006A6959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děti jsou do MŠ přijímány od 6 hodin,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scház</w:t>
      </w:r>
      <w:r w:rsidR="002F2A41" w:rsidRPr="006E516E">
        <w:rPr>
          <w:sz w:val="24"/>
          <w:szCs w:val="24"/>
        </w:rPr>
        <w:t>í se vždy v jedné určené třídě. Do svých tříd odcházejí</w:t>
      </w:r>
      <w:r w:rsidR="00A46834">
        <w:rPr>
          <w:sz w:val="24"/>
          <w:szCs w:val="24"/>
        </w:rPr>
        <w:t xml:space="preserve"> se svými učitelkami v době od 7,0</w:t>
      </w:r>
      <w:r w:rsidRPr="006E516E">
        <w:rPr>
          <w:sz w:val="24"/>
          <w:szCs w:val="24"/>
        </w:rPr>
        <w:t>0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 xml:space="preserve">hod. do 7,30 </w:t>
      </w:r>
      <w:r w:rsidR="003D0A78" w:rsidRPr="006E516E">
        <w:rPr>
          <w:sz w:val="24"/>
          <w:szCs w:val="24"/>
        </w:rPr>
        <w:t>hod. (dle</w:t>
      </w:r>
      <w:r w:rsidRPr="006E516E">
        <w:rPr>
          <w:sz w:val="24"/>
          <w:szCs w:val="24"/>
        </w:rPr>
        <w:t xml:space="preserve"> rozpisu </w:t>
      </w:r>
      <w:r w:rsidR="002F2A41" w:rsidRPr="006E516E">
        <w:rPr>
          <w:sz w:val="24"/>
          <w:szCs w:val="24"/>
        </w:rPr>
        <w:t>služeb pedagogických pracovnic).</w:t>
      </w:r>
    </w:p>
    <w:p w:rsidR="002F2A41" w:rsidRPr="006E516E" w:rsidRDefault="002F2A41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Školní budova je zabezpečena</w:t>
      </w:r>
      <w:r w:rsidR="00A46834">
        <w:rPr>
          <w:sz w:val="24"/>
          <w:szCs w:val="24"/>
        </w:rPr>
        <w:t xml:space="preserve"> uzavřenými dveřmi.</w:t>
      </w:r>
      <w:r w:rsidRPr="006E516E">
        <w:rPr>
          <w:sz w:val="24"/>
          <w:szCs w:val="24"/>
        </w:rPr>
        <w:t xml:space="preserve"> Rodiče či návštěvníci MŠ si označeným zvonkem příslušné třídy zvoní na určené oddělení. Po převlečení dítěte v </w:t>
      </w:r>
      <w:r w:rsidR="003D0A78" w:rsidRPr="006E516E">
        <w:rPr>
          <w:sz w:val="24"/>
          <w:szCs w:val="24"/>
        </w:rPr>
        <w:t>šatně jej</w:t>
      </w:r>
      <w:r w:rsidRPr="006E516E">
        <w:rPr>
          <w:sz w:val="24"/>
          <w:szCs w:val="24"/>
        </w:rPr>
        <w:t xml:space="preserve"> osobně předají učitelce do třídy. Obdobný postup je i při vyzvedávání dětí. Učitelka dítě předá osobně pověřené osobě. V případě nejasnosti mohou učitelky požadovat i průkaz totožnosti.</w:t>
      </w:r>
    </w:p>
    <w:p w:rsidR="00AF5C6B" w:rsidRPr="006E516E" w:rsidRDefault="00AF5C6B" w:rsidP="002F2A41">
      <w:pPr>
        <w:ind w:left="360"/>
        <w:rPr>
          <w:b/>
          <w:sz w:val="24"/>
          <w:szCs w:val="24"/>
        </w:rPr>
      </w:pPr>
    </w:p>
    <w:p w:rsidR="002F2A41" w:rsidRPr="006E516E" w:rsidRDefault="002F2A41" w:rsidP="002F2A41">
      <w:pPr>
        <w:ind w:left="360"/>
        <w:rPr>
          <w:b/>
          <w:sz w:val="24"/>
          <w:szCs w:val="24"/>
        </w:rPr>
      </w:pPr>
      <w:r w:rsidRPr="006E516E">
        <w:rPr>
          <w:b/>
          <w:sz w:val="24"/>
          <w:szCs w:val="24"/>
        </w:rPr>
        <w:t>Otevírací doba MŠ:</w:t>
      </w:r>
    </w:p>
    <w:p w:rsidR="00583A91" w:rsidRPr="006E516E" w:rsidRDefault="00583A91" w:rsidP="003D0A78">
      <w:pPr>
        <w:ind w:firstLine="360"/>
        <w:rPr>
          <w:sz w:val="24"/>
          <w:szCs w:val="24"/>
        </w:rPr>
      </w:pPr>
      <w:r w:rsidRPr="006E516E">
        <w:rPr>
          <w:sz w:val="24"/>
          <w:szCs w:val="24"/>
        </w:rPr>
        <w:t xml:space="preserve">6,00 – </w:t>
      </w:r>
      <w:r w:rsidR="00A46834">
        <w:rPr>
          <w:sz w:val="24"/>
          <w:szCs w:val="24"/>
        </w:rPr>
        <w:t>7.30</w:t>
      </w:r>
      <w:r w:rsidR="003D0A78" w:rsidRPr="006E516E">
        <w:rPr>
          <w:sz w:val="24"/>
          <w:szCs w:val="24"/>
        </w:rPr>
        <w:t xml:space="preserve"> </w:t>
      </w:r>
      <w:r w:rsidR="003D0A78" w:rsidRPr="006E516E">
        <w:rPr>
          <w:sz w:val="24"/>
          <w:szCs w:val="24"/>
        </w:rPr>
        <w:tab/>
      </w:r>
      <w:r w:rsidR="003D0A78" w:rsidRPr="006E516E">
        <w:rPr>
          <w:sz w:val="24"/>
          <w:szCs w:val="24"/>
        </w:rPr>
        <w:tab/>
        <w:t>mateřská</w:t>
      </w:r>
      <w:r w:rsidRPr="006E516E">
        <w:rPr>
          <w:sz w:val="24"/>
          <w:szCs w:val="24"/>
        </w:rPr>
        <w:t xml:space="preserve"> škola je uzavřena, zvonit na</w:t>
      </w:r>
      <w:r w:rsidR="00AF5C6B" w:rsidRPr="006E516E">
        <w:rPr>
          <w:sz w:val="24"/>
          <w:szCs w:val="24"/>
        </w:rPr>
        <w:t xml:space="preserve"> ur</w:t>
      </w:r>
      <w:r w:rsidRPr="006E516E">
        <w:rPr>
          <w:sz w:val="24"/>
          <w:szCs w:val="24"/>
        </w:rPr>
        <w:t>čenou třídu</w:t>
      </w:r>
    </w:p>
    <w:p w:rsidR="00583A91" w:rsidRPr="006E516E" w:rsidRDefault="00583A91" w:rsidP="00583A91">
      <w:pPr>
        <w:ind w:left="360"/>
        <w:rPr>
          <w:sz w:val="24"/>
          <w:szCs w:val="24"/>
        </w:rPr>
      </w:pPr>
    </w:p>
    <w:p w:rsidR="002F2A41" w:rsidRPr="006E516E" w:rsidRDefault="00A46834" w:rsidP="003D0A78">
      <w:pPr>
        <w:ind w:firstLine="360"/>
        <w:rPr>
          <w:sz w:val="24"/>
          <w:szCs w:val="24"/>
        </w:rPr>
      </w:pPr>
      <w:r>
        <w:rPr>
          <w:sz w:val="24"/>
          <w:szCs w:val="24"/>
        </w:rPr>
        <w:t>7,30 – 14.30</w:t>
      </w:r>
      <w:r w:rsidR="00583A91" w:rsidRPr="006E516E">
        <w:rPr>
          <w:sz w:val="24"/>
          <w:szCs w:val="24"/>
        </w:rPr>
        <w:t xml:space="preserve"> </w:t>
      </w:r>
      <w:r w:rsidR="003D0A78" w:rsidRPr="006E516E">
        <w:rPr>
          <w:sz w:val="24"/>
          <w:szCs w:val="24"/>
        </w:rPr>
        <w:tab/>
      </w:r>
      <w:r w:rsidR="003D0A78" w:rsidRPr="006E516E">
        <w:rPr>
          <w:sz w:val="24"/>
          <w:szCs w:val="24"/>
        </w:rPr>
        <w:tab/>
      </w:r>
      <w:r w:rsidR="00583A91" w:rsidRPr="006E516E">
        <w:rPr>
          <w:sz w:val="24"/>
          <w:szCs w:val="24"/>
        </w:rPr>
        <w:t>mateřská škola je uzavřena, zvonit na jednotlivé třídy</w:t>
      </w:r>
    </w:p>
    <w:p w:rsidR="00583A91" w:rsidRPr="006E516E" w:rsidRDefault="00583A91" w:rsidP="00583A91">
      <w:pPr>
        <w:ind w:left="360"/>
        <w:rPr>
          <w:sz w:val="24"/>
          <w:szCs w:val="24"/>
        </w:rPr>
      </w:pPr>
    </w:p>
    <w:p w:rsidR="00583A91" w:rsidRPr="006E516E" w:rsidRDefault="00A46834" w:rsidP="00A46834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    14</w:t>
      </w:r>
      <w:r w:rsidR="00583A91" w:rsidRPr="006E516E">
        <w:rPr>
          <w:sz w:val="24"/>
          <w:szCs w:val="24"/>
        </w:rPr>
        <w:t xml:space="preserve">,30 – </w:t>
      </w:r>
      <w:r>
        <w:rPr>
          <w:sz w:val="24"/>
          <w:szCs w:val="24"/>
        </w:rPr>
        <w:t>16,3</w:t>
      </w:r>
      <w:r w:rsidR="003D0A78" w:rsidRPr="006E516E">
        <w:rPr>
          <w:sz w:val="24"/>
          <w:szCs w:val="24"/>
        </w:rPr>
        <w:t xml:space="preserve">0 </w:t>
      </w:r>
      <w:r w:rsidR="003D0A78" w:rsidRPr="006E516E">
        <w:rPr>
          <w:sz w:val="24"/>
          <w:szCs w:val="24"/>
        </w:rPr>
        <w:tab/>
      </w:r>
      <w:r w:rsidR="003D0A78" w:rsidRPr="006E516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3D0A78" w:rsidRPr="006E516E">
        <w:rPr>
          <w:sz w:val="24"/>
          <w:szCs w:val="24"/>
        </w:rPr>
        <w:t>mateřská</w:t>
      </w:r>
      <w:r w:rsidR="00583A91" w:rsidRPr="006E516E">
        <w:rPr>
          <w:sz w:val="24"/>
          <w:szCs w:val="24"/>
        </w:rPr>
        <w:t xml:space="preserve"> škola je uzavřena, zvonit na</w:t>
      </w:r>
      <w:r w:rsidR="00AF5C6B" w:rsidRPr="006E516E">
        <w:rPr>
          <w:sz w:val="24"/>
          <w:szCs w:val="24"/>
        </w:rPr>
        <w:t xml:space="preserve"> určenou</w:t>
      </w:r>
      <w:r w:rsidR="00583A91" w:rsidRPr="006E516E">
        <w:rPr>
          <w:sz w:val="24"/>
          <w:szCs w:val="24"/>
        </w:rPr>
        <w:t xml:space="preserve"> třídu</w:t>
      </w:r>
    </w:p>
    <w:p w:rsidR="00583A91" w:rsidRPr="006E516E" w:rsidRDefault="00583A91" w:rsidP="00583A91">
      <w:pPr>
        <w:ind w:left="360"/>
        <w:rPr>
          <w:sz w:val="24"/>
          <w:szCs w:val="24"/>
        </w:rPr>
      </w:pPr>
    </w:p>
    <w:p w:rsidR="00AF5C6B" w:rsidRPr="006E516E" w:rsidRDefault="00AF5C6B" w:rsidP="00583A91">
      <w:pPr>
        <w:ind w:left="360"/>
        <w:rPr>
          <w:sz w:val="24"/>
          <w:szCs w:val="24"/>
        </w:rPr>
      </w:pPr>
    </w:p>
    <w:p w:rsidR="00AF5C6B" w:rsidRPr="006E516E" w:rsidRDefault="00AF5C6B" w:rsidP="00583A91">
      <w:pPr>
        <w:ind w:left="360"/>
        <w:rPr>
          <w:sz w:val="24"/>
          <w:szCs w:val="24"/>
        </w:rPr>
      </w:pPr>
      <w:r w:rsidRPr="006E516E">
        <w:rPr>
          <w:sz w:val="24"/>
          <w:szCs w:val="24"/>
        </w:rPr>
        <w:t>Po předchozí dohodě s učitelkou lze dítě přivést i mimo určenou dobu pro příchod dětí.</w:t>
      </w:r>
    </w:p>
    <w:p w:rsidR="00AF5C6B" w:rsidRPr="006E516E" w:rsidRDefault="00AF5C6B" w:rsidP="00AF5C6B">
      <w:pPr>
        <w:rPr>
          <w:sz w:val="24"/>
          <w:szCs w:val="24"/>
        </w:rPr>
      </w:pPr>
    </w:p>
    <w:p w:rsidR="006A6959" w:rsidRPr="006E516E" w:rsidRDefault="006A6959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děti mají dostatečný čas a prostor pro hru během celého dne – ranní </w:t>
      </w:r>
      <w:r w:rsidR="003D0A78" w:rsidRPr="006E516E">
        <w:rPr>
          <w:sz w:val="24"/>
          <w:szCs w:val="24"/>
        </w:rPr>
        <w:t>činnosti (6,00</w:t>
      </w:r>
      <w:r w:rsidRPr="006E516E">
        <w:rPr>
          <w:sz w:val="24"/>
          <w:szCs w:val="24"/>
        </w:rPr>
        <w:t xml:space="preserve"> </w:t>
      </w:r>
      <w:r w:rsidR="00F80C1E">
        <w:rPr>
          <w:sz w:val="24"/>
          <w:szCs w:val="24"/>
        </w:rPr>
        <w:t>hod. – 8,0</w:t>
      </w:r>
      <w:r w:rsidRPr="006E516E">
        <w:rPr>
          <w:sz w:val="24"/>
          <w:szCs w:val="24"/>
        </w:rPr>
        <w:t>0</w:t>
      </w:r>
      <w:r w:rsidR="003D0A78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hod.)</w:t>
      </w:r>
      <w:r w:rsidR="00B156D1" w:rsidRPr="006E516E">
        <w:rPr>
          <w:sz w:val="24"/>
          <w:szCs w:val="24"/>
        </w:rPr>
        <w:t xml:space="preserve"> – sp</w:t>
      </w:r>
      <w:r w:rsidRPr="006E516E">
        <w:rPr>
          <w:sz w:val="24"/>
          <w:szCs w:val="24"/>
        </w:rPr>
        <w:t xml:space="preserve">ontánní </w:t>
      </w:r>
      <w:r w:rsidR="003D0A78" w:rsidRPr="006E516E">
        <w:rPr>
          <w:sz w:val="24"/>
          <w:szCs w:val="24"/>
        </w:rPr>
        <w:t>hry, výchovné</w:t>
      </w:r>
      <w:r w:rsidRPr="006E516E">
        <w:rPr>
          <w:sz w:val="24"/>
          <w:szCs w:val="24"/>
        </w:rPr>
        <w:t xml:space="preserve"> </w:t>
      </w:r>
      <w:r w:rsidR="00F80C1E">
        <w:rPr>
          <w:sz w:val="24"/>
          <w:szCs w:val="24"/>
        </w:rPr>
        <w:t>činnosti (8,0</w:t>
      </w:r>
      <w:r w:rsidR="003D0A78" w:rsidRPr="006E516E">
        <w:rPr>
          <w:sz w:val="24"/>
          <w:szCs w:val="24"/>
        </w:rPr>
        <w:t>0 – 10,00</w:t>
      </w:r>
      <w:r w:rsidRPr="006E516E">
        <w:rPr>
          <w:sz w:val="24"/>
          <w:szCs w:val="24"/>
        </w:rPr>
        <w:t>)</w:t>
      </w:r>
      <w:r w:rsidR="003D0A78" w:rsidRPr="006E516E">
        <w:rPr>
          <w:sz w:val="24"/>
          <w:szCs w:val="24"/>
        </w:rPr>
        <w:t xml:space="preserve"> – </w:t>
      </w:r>
      <w:r w:rsidRPr="006E516E">
        <w:rPr>
          <w:sz w:val="24"/>
          <w:szCs w:val="24"/>
        </w:rPr>
        <w:t>hry zaměřené na splnění výchovně vzdělávacích</w:t>
      </w:r>
      <w:r w:rsidR="00C1227C" w:rsidRPr="006E516E">
        <w:rPr>
          <w:sz w:val="24"/>
          <w:szCs w:val="24"/>
        </w:rPr>
        <w:t xml:space="preserve"> cílů, smyslové hry, pohybové hry</w:t>
      </w:r>
      <w:r w:rsidRPr="006E516E">
        <w:rPr>
          <w:sz w:val="24"/>
          <w:szCs w:val="24"/>
        </w:rPr>
        <w:t>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 xml:space="preserve">při pobytu </w:t>
      </w:r>
      <w:r w:rsidR="00DC119F">
        <w:rPr>
          <w:sz w:val="24"/>
          <w:szCs w:val="24"/>
        </w:rPr>
        <w:t>venku (9.30 – 11.3</w:t>
      </w:r>
      <w:r w:rsidR="003D0A78" w:rsidRPr="006E516E">
        <w:rPr>
          <w:sz w:val="24"/>
          <w:szCs w:val="24"/>
        </w:rPr>
        <w:t>0</w:t>
      </w:r>
      <w:r w:rsidRPr="006E516E">
        <w:rPr>
          <w:sz w:val="24"/>
          <w:szCs w:val="24"/>
        </w:rPr>
        <w:t xml:space="preserve">) – sportovní a pohybové </w:t>
      </w:r>
      <w:r w:rsidR="003D0A78" w:rsidRPr="006E516E">
        <w:rPr>
          <w:sz w:val="24"/>
          <w:szCs w:val="24"/>
        </w:rPr>
        <w:t>hry, odpolední</w:t>
      </w:r>
      <w:r w:rsidRPr="006E516E">
        <w:rPr>
          <w:sz w:val="24"/>
          <w:szCs w:val="24"/>
        </w:rPr>
        <w:t xml:space="preserve"> činnosti (14,30 </w:t>
      </w:r>
      <w:r w:rsidR="00A46834">
        <w:rPr>
          <w:sz w:val="24"/>
          <w:szCs w:val="24"/>
        </w:rPr>
        <w:t>– 16,3</w:t>
      </w:r>
      <w:r w:rsidR="003D0A78" w:rsidRPr="006E516E">
        <w:rPr>
          <w:sz w:val="24"/>
          <w:szCs w:val="24"/>
        </w:rPr>
        <w:t>0</w:t>
      </w:r>
      <w:r w:rsidRPr="006E516E">
        <w:rPr>
          <w:sz w:val="24"/>
          <w:szCs w:val="24"/>
        </w:rPr>
        <w:t>) – spontánní nebo řízené hry dle</w:t>
      </w:r>
      <w:r w:rsidR="00AF5C6B" w:rsidRPr="006E516E">
        <w:rPr>
          <w:sz w:val="24"/>
          <w:szCs w:val="24"/>
        </w:rPr>
        <w:t xml:space="preserve"> TVP</w:t>
      </w:r>
    </w:p>
    <w:p w:rsidR="006A6959" w:rsidRPr="006E516E" w:rsidRDefault="00A67D52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pořady na interaktivní tabuli, v </w:t>
      </w:r>
      <w:r w:rsidR="00F80C1E">
        <w:rPr>
          <w:sz w:val="24"/>
          <w:szCs w:val="24"/>
        </w:rPr>
        <w:t xml:space="preserve">televizi, či na DVD </w:t>
      </w:r>
      <w:r w:rsidR="006A6959" w:rsidRPr="006E516E">
        <w:rPr>
          <w:sz w:val="24"/>
          <w:szCs w:val="24"/>
        </w:rPr>
        <w:t>děti sledují vždy s určitým cílem,</w:t>
      </w:r>
      <w:r w:rsidR="00C1227C" w:rsidRPr="006E516E">
        <w:rPr>
          <w:sz w:val="24"/>
          <w:szCs w:val="24"/>
        </w:rPr>
        <w:t xml:space="preserve"> </w:t>
      </w:r>
      <w:r w:rsidR="006A6959" w:rsidRPr="006E516E">
        <w:rPr>
          <w:sz w:val="24"/>
          <w:szCs w:val="24"/>
        </w:rPr>
        <w:t>nejvíce však 1x týdně po dobu 15 – 20 minut,</w:t>
      </w:r>
    </w:p>
    <w:p w:rsidR="00C1227C" w:rsidRPr="006E516E" w:rsidRDefault="006A6959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děti mají dostatek pohybu spontánního i řízeného,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v průběhu her využívají různé náčiní</w:t>
      </w:r>
    </w:p>
    <w:p w:rsidR="006A6959" w:rsidRPr="006E516E" w:rsidRDefault="006A6959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skákací panák,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švihadla,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obruče,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látkový padák</w:t>
      </w:r>
      <w:r w:rsidR="00AF5C6B" w:rsidRPr="006E516E">
        <w:rPr>
          <w:sz w:val="24"/>
          <w:szCs w:val="24"/>
        </w:rPr>
        <w:t xml:space="preserve">, </w:t>
      </w:r>
      <w:proofErr w:type="spellStart"/>
      <w:r w:rsidR="00AF5C6B" w:rsidRPr="006E516E">
        <w:rPr>
          <w:sz w:val="24"/>
          <w:szCs w:val="24"/>
        </w:rPr>
        <w:t>strachové</w:t>
      </w:r>
      <w:proofErr w:type="spellEnd"/>
      <w:r w:rsidR="00AF5C6B" w:rsidRPr="006E516E">
        <w:rPr>
          <w:sz w:val="24"/>
          <w:szCs w:val="24"/>
        </w:rPr>
        <w:t xml:space="preserve"> pytle, míče</w:t>
      </w:r>
      <w:r w:rsidR="00C1227C" w:rsidRPr="006E516E">
        <w:rPr>
          <w:sz w:val="24"/>
          <w:szCs w:val="24"/>
        </w:rPr>
        <w:t>)</w:t>
      </w:r>
      <w:r w:rsidRPr="006E516E">
        <w:rPr>
          <w:sz w:val="24"/>
          <w:szCs w:val="24"/>
        </w:rPr>
        <w:t xml:space="preserve"> atd.</w:t>
      </w:r>
    </w:p>
    <w:p w:rsidR="006A6959" w:rsidRPr="006E516E" w:rsidRDefault="006A6959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každý den je zařazována pohybová chvilka,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využívá se prostor herny,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chodby před třídou,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 xml:space="preserve">při pobytu venku se využívá školní </w:t>
      </w:r>
      <w:r w:rsidR="003D0A78" w:rsidRPr="006E516E">
        <w:rPr>
          <w:sz w:val="24"/>
          <w:szCs w:val="24"/>
        </w:rPr>
        <w:t>zahrada (pískoviště</w:t>
      </w:r>
      <w:r w:rsidRPr="006E516E">
        <w:rPr>
          <w:sz w:val="24"/>
          <w:szCs w:val="24"/>
        </w:rPr>
        <w:t>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sportovní náčiní,</w:t>
      </w:r>
      <w:r w:rsidR="00C1227C" w:rsidRPr="006E516E">
        <w:rPr>
          <w:sz w:val="24"/>
          <w:szCs w:val="24"/>
        </w:rPr>
        <w:t xml:space="preserve"> </w:t>
      </w:r>
      <w:r w:rsidR="003D0A78" w:rsidRPr="006E516E">
        <w:rPr>
          <w:sz w:val="24"/>
          <w:szCs w:val="24"/>
        </w:rPr>
        <w:t>průlezky) a nejbližší</w:t>
      </w:r>
      <w:r w:rsidR="00AF5C6B" w:rsidRPr="006E516E">
        <w:rPr>
          <w:sz w:val="24"/>
          <w:szCs w:val="24"/>
        </w:rPr>
        <w:t xml:space="preserve"> okolí</w:t>
      </w:r>
      <w:r w:rsidRPr="006E516E">
        <w:rPr>
          <w:sz w:val="24"/>
          <w:szCs w:val="24"/>
        </w:rPr>
        <w:t xml:space="preserve">   </w:t>
      </w:r>
    </w:p>
    <w:p w:rsidR="00DE4C3F" w:rsidRPr="006E516E" w:rsidRDefault="00DE4C3F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onemocní-li dítě, jsou ihned telefonicky vyrozuměni rodiče dítěte,</w:t>
      </w:r>
      <w:r w:rsidR="00CE1544" w:rsidRPr="006E516E">
        <w:rPr>
          <w:sz w:val="24"/>
          <w:szCs w:val="24"/>
        </w:rPr>
        <w:t xml:space="preserve"> udělá se zápis do třídní knihy o čase informování i o čase odchodu dítěte z</w:t>
      </w:r>
      <w:r w:rsidR="004976E4" w:rsidRPr="006E516E">
        <w:rPr>
          <w:sz w:val="24"/>
          <w:szCs w:val="24"/>
        </w:rPr>
        <w:t> </w:t>
      </w:r>
      <w:r w:rsidR="00CE1544" w:rsidRPr="006E516E">
        <w:rPr>
          <w:sz w:val="24"/>
          <w:szCs w:val="24"/>
        </w:rPr>
        <w:t>MŠ</w:t>
      </w:r>
    </w:p>
    <w:p w:rsidR="002D3663" w:rsidRPr="006E516E" w:rsidRDefault="002D3663" w:rsidP="003D0A78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je-li podezření na infekční onemocnění, je dítě izolováno od ostatních dětí, např. do sborovny nebo do kanceláře zástupkyně ředi</w:t>
      </w:r>
      <w:r w:rsidR="00AF5C6B" w:rsidRPr="006E516E">
        <w:rPr>
          <w:sz w:val="24"/>
          <w:szCs w:val="24"/>
        </w:rPr>
        <w:t>telky, dohled nad dítětem je zajištěn</w:t>
      </w:r>
    </w:p>
    <w:p w:rsidR="006A6959" w:rsidRPr="006E516E" w:rsidRDefault="002D3663" w:rsidP="006E516E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nepřítomnost dítěte v MŠ jsou ro</w:t>
      </w:r>
      <w:r w:rsidR="00AF5C6B" w:rsidRPr="006E516E">
        <w:rPr>
          <w:sz w:val="24"/>
          <w:szCs w:val="24"/>
        </w:rPr>
        <w:t>diče povinni ohlásit neprodleně</w:t>
      </w:r>
    </w:p>
    <w:p w:rsidR="00526A63" w:rsidRPr="006E516E" w:rsidRDefault="00526A63" w:rsidP="006E516E">
      <w:pPr>
        <w:pStyle w:val="Nadpis2"/>
        <w:tabs>
          <w:tab w:val="left" w:pos="0"/>
        </w:tabs>
        <w:rPr>
          <w:sz w:val="24"/>
          <w:szCs w:val="24"/>
        </w:rPr>
      </w:pPr>
    </w:p>
    <w:p w:rsidR="00AF5C6B" w:rsidRPr="006E516E" w:rsidRDefault="00AF5C6B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AF5C6B">
      <w:pPr>
        <w:pStyle w:val="Nadpis2"/>
        <w:tabs>
          <w:tab w:val="left" w:pos="0"/>
        </w:tabs>
        <w:rPr>
          <w:sz w:val="24"/>
          <w:szCs w:val="24"/>
        </w:rPr>
      </w:pPr>
    </w:p>
    <w:p w:rsidR="00F80C1E" w:rsidRDefault="00F80C1E" w:rsidP="00F80C1E">
      <w:pPr>
        <w:pStyle w:val="Nadpis2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6A6959" w:rsidRPr="00F80C1E" w:rsidRDefault="006A6959" w:rsidP="00F80C1E">
      <w:pPr>
        <w:pStyle w:val="Nadpis2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F80C1E">
        <w:rPr>
          <w:sz w:val="24"/>
          <w:szCs w:val="24"/>
        </w:rPr>
        <w:t>POBYT VENKU</w:t>
      </w:r>
    </w:p>
    <w:p w:rsidR="006A6959" w:rsidRPr="006E516E" w:rsidRDefault="006A6959">
      <w:pPr>
        <w:rPr>
          <w:b/>
          <w:sz w:val="24"/>
          <w:szCs w:val="24"/>
        </w:rPr>
      </w:pP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k  pohybovým aktivitám je plně využíván pozemek školní zahrady,</w:t>
      </w:r>
      <w:r w:rsidR="002D3663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který je dostatečně prostorný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o zahradu</w:t>
      </w:r>
      <w:r w:rsidR="00F80C1E">
        <w:rPr>
          <w:sz w:val="24"/>
          <w:szCs w:val="24"/>
        </w:rPr>
        <w:t xml:space="preserve"> se starají Technické služby Náměšť nad </w:t>
      </w:r>
      <w:proofErr w:type="gramStart"/>
      <w:r w:rsidR="00F80C1E">
        <w:rPr>
          <w:sz w:val="24"/>
          <w:szCs w:val="24"/>
        </w:rPr>
        <w:t xml:space="preserve">Oslavou </w:t>
      </w:r>
      <w:r w:rsidR="00B156D1" w:rsidRPr="006E516E">
        <w:rPr>
          <w:sz w:val="24"/>
          <w:szCs w:val="24"/>
        </w:rPr>
        <w:t xml:space="preserve"> (sekání</w:t>
      </w:r>
      <w:proofErr w:type="gramEnd"/>
      <w:r w:rsidRPr="006E516E">
        <w:rPr>
          <w:sz w:val="24"/>
          <w:szCs w:val="24"/>
        </w:rPr>
        <w:t xml:space="preserve"> trávy,</w:t>
      </w:r>
      <w:r w:rsidR="00C1227C" w:rsidRPr="006E516E">
        <w:rPr>
          <w:sz w:val="24"/>
          <w:szCs w:val="24"/>
        </w:rPr>
        <w:t xml:space="preserve"> </w:t>
      </w:r>
      <w:r w:rsidR="00A219DF" w:rsidRPr="006E516E">
        <w:rPr>
          <w:sz w:val="24"/>
          <w:szCs w:val="24"/>
        </w:rPr>
        <w:t xml:space="preserve">shrabávání </w:t>
      </w:r>
      <w:r w:rsidR="00B156D1" w:rsidRPr="006E516E">
        <w:rPr>
          <w:sz w:val="24"/>
          <w:szCs w:val="24"/>
        </w:rPr>
        <w:t>listí), pracovníci</w:t>
      </w:r>
      <w:r w:rsidR="00A219DF" w:rsidRPr="006E516E">
        <w:rPr>
          <w:sz w:val="24"/>
          <w:szCs w:val="24"/>
        </w:rPr>
        <w:t xml:space="preserve"> pověřené </w:t>
      </w:r>
      <w:r w:rsidR="00B156D1" w:rsidRPr="006E516E">
        <w:rPr>
          <w:sz w:val="24"/>
          <w:szCs w:val="24"/>
        </w:rPr>
        <w:t>firmy (výměna</w:t>
      </w:r>
      <w:r w:rsidR="00A219DF" w:rsidRPr="006E516E">
        <w:rPr>
          <w:sz w:val="24"/>
          <w:szCs w:val="24"/>
        </w:rPr>
        <w:t xml:space="preserve"> </w:t>
      </w:r>
      <w:r w:rsidR="00B156D1" w:rsidRPr="006E516E">
        <w:rPr>
          <w:sz w:val="24"/>
          <w:szCs w:val="24"/>
        </w:rPr>
        <w:t>písku) a uklízečky</w:t>
      </w:r>
      <w:r w:rsidRPr="006E516E">
        <w:rPr>
          <w:sz w:val="24"/>
          <w:szCs w:val="24"/>
        </w:rPr>
        <w:t xml:space="preserve"> </w:t>
      </w:r>
      <w:r w:rsidR="00B156D1" w:rsidRPr="006E516E">
        <w:rPr>
          <w:sz w:val="24"/>
          <w:szCs w:val="24"/>
        </w:rPr>
        <w:t>MŠ (úklid</w:t>
      </w:r>
      <w:r w:rsidRPr="006E516E">
        <w:rPr>
          <w:sz w:val="24"/>
          <w:szCs w:val="24"/>
        </w:rPr>
        <w:t xml:space="preserve"> pískoviště,</w:t>
      </w:r>
      <w:r w:rsidR="00A219DF" w:rsidRPr="006E516E">
        <w:rPr>
          <w:sz w:val="24"/>
          <w:szCs w:val="24"/>
        </w:rPr>
        <w:t xml:space="preserve"> úklid chodníků</w:t>
      </w:r>
      <w:r w:rsidRPr="006E516E">
        <w:rPr>
          <w:sz w:val="24"/>
          <w:szCs w:val="24"/>
        </w:rPr>
        <w:t>)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denní doba pobytu venku je 2 hodiny dopoledne – doba pobytu je aktuál</w:t>
      </w:r>
      <w:r w:rsidR="00A219DF" w:rsidRPr="006E516E">
        <w:rPr>
          <w:sz w:val="24"/>
          <w:szCs w:val="24"/>
        </w:rPr>
        <w:t>ně upravena s ohledem na počasí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pobyt venku je zkrácen nebo zcela vynechán při nepříznivém nebo i</w:t>
      </w:r>
      <w:r w:rsidR="00A219DF" w:rsidRPr="006E516E">
        <w:rPr>
          <w:sz w:val="24"/>
          <w:szCs w:val="24"/>
        </w:rPr>
        <w:t>nverzním počasí</w:t>
      </w:r>
    </w:p>
    <w:p w:rsidR="002D3663" w:rsidRPr="006E516E" w:rsidRDefault="002D3663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k aktuální informaci o smogové situaci využíváme bezplatnou linku ekologického centra, elektronickou cestou nám jsou zasílány informace od krajského úřadu Ústeckého kraje – vyhlášení signálu upozornění </w:t>
      </w:r>
      <w:r w:rsidR="00A219DF" w:rsidRPr="006E516E">
        <w:rPr>
          <w:sz w:val="24"/>
          <w:szCs w:val="24"/>
        </w:rPr>
        <w:t>nebo regulace a jejich ukončení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doba pobytu venku v odpoledních hodinách se odvíjí od délky pobytu dítěte v zařízení,</w:t>
      </w:r>
      <w:r w:rsidR="00C1227C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děje se spí</w:t>
      </w:r>
      <w:r w:rsidR="00A219DF" w:rsidRPr="006E516E">
        <w:rPr>
          <w:sz w:val="24"/>
          <w:szCs w:val="24"/>
        </w:rPr>
        <w:t>še v jarních a letních měsících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 letních měsících se činnosti dětí přizpůsobují tak,</w:t>
      </w:r>
      <w:r w:rsidR="00C1227C" w:rsidRPr="006E516E">
        <w:rPr>
          <w:sz w:val="24"/>
          <w:szCs w:val="24"/>
        </w:rPr>
        <w:t xml:space="preserve"> </w:t>
      </w:r>
      <w:r w:rsidR="00A219DF" w:rsidRPr="006E516E">
        <w:rPr>
          <w:sz w:val="24"/>
          <w:szCs w:val="24"/>
        </w:rPr>
        <w:t>aby se daly vykonávat venku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při pobytu venku se plní výchovně vzdělávací cí</w:t>
      </w:r>
      <w:r w:rsidR="00A219DF" w:rsidRPr="006E516E">
        <w:rPr>
          <w:sz w:val="24"/>
          <w:szCs w:val="24"/>
        </w:rPr>
        <w:t>le vytyčené ve ŠVP</w:t>
      </w:r>
      <w:r w:rsidRPr="006E516E">
        <w:rPr>
          <w:sz w:val="24"/>
          <w:szCs w:val="24"/>
        </w:rPr>
        <w:t xml:space="preserve">                                                                </w:t>
      </w:r>
    </w:p>
    <w:p w:rsidR="006A6959" w:rsidRPr="006E516E" w:rsidRDefault="006A6959">
      <w:pPr>
        <w:rPr>
          <w:b/>
          <w:sz w:val="24"/>
          <w:szCs w:val="24"/>
        </w:rPr>
      </w:pPr>
    </w:p>
    <w:p w:rsidR="006A6959" w:rsidRPr="006E516E" w:rsidRDefault="006A6959">
      <w:pPr>
        <w:rPr>
          <w:b/>
          <w:sz w:val="24"/>
          <w:szCs w:val="24"/>
        </w:rPr>
      </w:pPr>
    </w:p>
    <w:p w:rsidR="00AD72D4" w:rsidRPr="006E516E" w:rsidRDefault="00AD72D4">
      <w:pPr>
        <w:pStyle w:val="Nadpis2"/>
        <w:tabs>
          <w:tab w:val="left" w:pos="0"/>
        </w:tabs>
        <w:rPr>
          <w:sz w:val="24"/>
          <w:szCs w:val="24"/>
        </w:rPr>
      </w:pPr>
    </w:p>
    <w:p w:rsidR="00AD72D4" w:rsidRPr="006E516E" w:rsidRDefault="00AD72D4">
      <w:pPr>
        <w:pStyle w:val="Nadpis2"/>
        <w:tabs>
          <w:tab w:val="left" w:pos="0"/>
        </w:tabs>
        <w:rPr>
          <w:sz w:val="24"/>
          <w:szCs w:val="24"/>
        </w:rPr>
      </w:pPr>
    </w:p>
    <w:p w:rsidR="006A6959" w:rsidRPr="006E516E" w:rsidRDefault="006A6959">
      <w:pPr>
        <w:pStyle w:val="Nadpis2"/>
        <w:tabs>
          <w:tab w:val="left" w:pos="0"/>
        </w:tabs>
        <w:rPr>
          <w:sz w:val="24"/>
          <w:szCs w:val="24"/>
        </w:rPr>
      </w:pPr>
      <w:r w:rsidRPr="006E516E">
        <w:rPr>
          <w:sz w:val="24"/>
          <w:szCs w:val="24"/>
        </w:rPr>
        <w:t>ODPOČINEK,</w:t>
      </w:r>
      <w:r w:rsidR="008B2D8B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SPÁNEK</w:t>
      </w:r>
    </w:p>
    <w:p w:rsidR="006A6959" w:rsidRPr="006E516E" w:rsidRDefault="006A6959">
      <w:pPr>
        <w:rPr>
          <w:b/>
          <w:sz w:val="24"/>
          <w:szCs w:val="24"/>
          <w:u w:val="single"/>
        </w:rPr>
      </w:pP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děti spí nebo odpočíva</w:t>
      </w:r>
      <w:r w:rsidR="00DC119F">
        <w:rPr>
          <w:sz w:val="24"/>
          <w:szCs w:val="24"/>
        </w:rPr>
        <w:t>jí po obědě – přibližně od 12.15 hod. do 14.15</w:t>
      </w:r>
      <w:r w:rsidRPr="006E516E">
        <w:rPr>
          <w:sz w:val="24"/>
          <w:szCs w:val="24"/>
        </w:rPr>
        <w:t xml:space="preserve"> hod.</w:t>
      </w:r>
      <w:r w:rsidR="00A219DF" w:rsidRPr="006E516E">
        <w:rPr>
          <w:sz w:val="24"/>
          <w:szCs w:val="24"/>
        </w:rPr>
        <w:t xml:space="preserve"> při čtení pohádky nebo poslechu relaxační hudby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jsou respektovány individuální potřeby dítěte – 1/2 hodiny odpočinku pro všechny děti – pokud dítě usne,</w:t>
      </w:r>
      <w:r w:rsidR="002D3663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spí,</w:t>
      </w:r>
      <w:r w:rsidR="002D3663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pokud neusne,</w:t>
      </w:r>
      <w:r w:rsidR="002D3663" w:rsidRPr="006E516E">
        <w:rPr>
          <w:sz w:val="24"/>
          <w:szCs w:val="24"/>
        </w:rPr>
        <w:t xml:space="preserve"> </w:t>
      </w:r>
      <w:r w:rsidR="00A219DF" w:rsidRPr="006E516E">
        <w:rPr>
          <w:sz w:val="24"/>
          <w:szCs w:val="24"/>
        </w:rPr>
        <w:t>má možnost se zúčastňovat klidových aktivit, které jim pobyt v postýlce zkracují. Starší děti se připravují na školu formou doplňkových činností (</w:t>
      </w:r>
      <w:proofErr w:type="spellStart"/>
      <w:r w:rsidR="00A219DF" w:rsidRPr="006E516E">
        <w:rPr>
          <w:sz w:val="24"/>
          <w:szCs w:val="24"/>
        </w:rPr>
        <w:t>grafomotorika</w:t>
      </w:r>
      <w:proofErr w:type="spellEnd"/>
      <w:r w:rsidR="00A219DF" w:rsidRPr="006E516E">
        <w:rPr>
          <w:sz w:val="24"/>
          <w:szCs w:val="24"/>
        </w:rPr>
        <w:t>, logopedie) apod., mladší děti si mohou vzít do postýlky svou oblíbenou hračku (</w:t>
      </w:r>
      <w:proofErr w:type="spellStart"/>
      <w:r w:rsidR="00A219DF" w:rsidRPr="006E516E">
        <w:rPr>
          <w:sz w:val="24"/>
          <w:szCs w:val="24"/>
        </w:rPr>
        <w:t>plyšáka</w:t>
      </w:r>
      <w:proofErr w:type="spellEnd"/>
      <w:r w:rsidR="00A219DF" w:rsidRPr="006E516E">
        <w:rPr>
          <w:sz w:val="24"/>
          <w:szCs w:val="24"/>
        </w:rPr>
        <w:t xml:space="preserve">). </w:t>
      </w:r>
      <w:r w:rsidR="00A95524" w:rsidRPr="006E516E">
        <w:rPr>
          <w:sz w:val="24"/>
          <w:szCs w:val="24"/>
        </w:rPr>
        <w:t>Tyto aktivity jsou organizovány tak, aby nerušily děti s potřebou spánku nebo odpočinku.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každé lehátko, deka a polštář je označeno značkou dít</w:t>
      </w:r>
      <w:r w:rsidR="005B6F1D" w:rsidRPr="006E516E">
        <w:rPr>
          <w:sz w:val="24"/>
          <w:szCs w:val="24"/>
        </w:rPr>
        <w:t>ěte</w:t>
      </w:r>
    </w:p>
    <w:p w:rsidR="006A6959" w:rsidRPr="006E516E" w:rsidRDefault="006A6959">
      <w:pPr>
        <w:rPr>
          <w:b/>
          <w:sz w:val="24"/>
          <w:szCs w:val="24"/>
        </w:rPr>
      </w:pPr>
    </w:p>
    <w:p w:rsidR="00A95524" w:rsidRDefault="00A95524">
      <w:pPr>
        <w:rPr>
          <w:b/>
          <w:sz w:val="24"/>
          <w:szCs w:val="24"/>
        </w:rPr>
      </w:pPr>
    </w:p>
    <w:p w:rsidR="006E516E" w:rsidRPr="006E516E" w:rsidRDefault="006E516E">
      <w:pPr>
        <w:rPr>
          <w:b/>
          <w:sz w:val="24"/>
          <w:szCs w:val="24"/>
        </w:rPr>
      </w:pPr>
    </w:p>
    <w:p w:rsidR="00A95524" w:rsidRPr="006E516E" w:rsidRDefault="00A95524">
      <w:pPr>
        <w:rPr>
          <w:b/>
          <w:sz w:val="24"/>
          <w:szCs w:val="24"/>
        </w:rPr>
      </w:pPr>
    </w:p>
    <w:p w:rsidR="00F80C1E" w:rsidRDefault="00F80C1E">
      <w:pPr>
        <w:rPr>
          <w:b/>
          <w:sz w:val="24"/>
          <w:szCs w:val="24"/>
          <w:u w:val="single"/>
        </w:rPr>
      </w:pPr>
    </w:p>
    <w:p w:rsidR="00F80C1E" w:rsidRDefault="00F80C1E">
      <w:pPr>
        <w:rPr>
          <w:b/>
          <w:sz w:val="24"/>
          <w:szCs w:val="24"/>
          <w:u w:val="single"/>
        </w:rPr>
      </w:pPr>
    </w:p>
    <w:p w:rsidR="00F80C1E" w:rsidRDefault="00F80C1E">
      <w:pPr>
        <w:rPr>
          <w:b/>
          <w:sz w:val="24"/>
          <w:szCs w:val="24"/>
          <w:u w:val="single"/>
        </w:rPr>
      </w:pPr>
    </w:p>
    <w:p w:rsidR="00F80C1E" w:rsidRDefault="00F80C1E">
      <w:pPr>
        <w:rPr>
          <w:b/>
          <w:sz w:val="24"/>
          <w:szCs w:val="24"/>
          <w:u w:val="single"/>
        </w:rPr>
      </w:pPr>
    </w:p>
    <w:p w:rsidR="00F80C1E" w:rsidRDefault="00F80C1E">
      <w:pPr>
        <w:rPr>
          <w:b/>
          <w:sz w:val="24"/>
          <w:szCs w:val="24"/>
          <w:u w:val="single"/>
        </w:rPr>
      </w:pPr>
    </w:p>
    <w:p w:rsidR="00A95524" w:rsidRPr="006E516E" w:rsidRDefault="00A95524">
      <w:pPr>
        <w:rPr>
          <w:b/>
          <w:sz w:val="24"/>
          <w:szCs w:val="24"/>
          <w:u w:val="single"/>
        </w:rPr>
      </w:pPr>
      <w:r w:rsidRPr="006E516E">
        <w:rPr>
          <w:b/>
          <w:sz w:val="24"/>
          <w:szCs w:val="24"/>
          <w:u w:val="single"/>
        </w:rPr>
        <w:lastRenderedPageBreak/>
        <w:t>PSYCHOHYGIENICKÁ OPATŘENÍ</w:t>
      </w:r>
    </w:p>
    <w:p w:rsidR="00A95524" w:rsidRPr="006E516E" w:rsidRDefault="00A95524">
      <w:pPr>
        <w:rPr>
          <w:b/>
          <w:sz w:val="24"/>
          <w:szCs w:val="24"/>
          <w:u w:val="single"/>
        </w:rPr>
      </w:pPr>
    </w:p>
    <w:p w:rsidR="00A95524" w:rsidRPr="006E516E" w:rsidRDefault="00A95524">
      <w:pPr>
        <w:rPr>
          <w:sz w:val="24"/>
          <w:szCs w:val="24"/>
        </w:rPr>
      </w:pPr>
      <w:r w:rsidRPr="006E516E">
        <w:rPr>
          <w:sz w:val="24"/>
          <w:szCs w:val="24"/>
        </w:rPr>
        <w:t>Ochrana dítěte před přetěžováním a stresovými situacemi:</w:t>
      </w:r>
    </w:p>
    <w:p w:rsidR="00A95524" w:rsidRPr="006E516E" w:rsidRDefault="00A95524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třídní učitelky jsou seznámeny se zdravotním stavem všech dětí a informují o něm všechny učitelky ostatních tříd</w:t>
      </w:r>
    </w:p>
    <w:p w:rsidR="00A95524" w:rsidRPr="006E516E" w:rsidRDefault="00A95524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 každé třídě je přehled zdravotních komplikací dětí celé MŠ</w:t>
      </w:r>
    </w:p>
    <w:p w:rsidR="00A95524" w:rsidRPr="006E516E" w:rsidRDefault="00A95524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při výchovně vzdělávacím procesu volí učitelky vhodné, věku přiměřené postupy, posilujíc</w:t>
      </w:r>
      <w:r w:rsidR="00526A63" w:rsidRPr="006E516E">
        <w:rPr>
          <w:sz w:val="24"/>
          <w:szCs w:val="24"/>
        </w:rPr>
        <w:t>í kladnou motivaci</w:t>
      </w:r>
    </w:p>
    <w:p w:rsidR="006A6959" w:rsidRPr="006E516E" w:rsidRDefault="006A6959">
      <w:pPr>
        <w:rPr>
          <w:b/>
          <w:sz w:val="24"/>
          <w:szCs w:val="24"/>
        </w:rPr>
      </w:pPr>
    </w:p>
    <w:p w:rsidR="005B6F1D" w:rsidRPr="006E516E" w:rsidRDefault="005B6F1D">
      <w:pPr>
        <w:pStyle w:val="Nadpis2"/>
        <w:tabs>
          <w:tab w:val="left" w:pos="0"/>
        </w:tabs>
        <w:rPr>
          <w:sz w:val="24"/>
          <w:szCs w:val="24"/>
        </w:rPr>
      </w:pPr>
    </w:p>
    <w:p w:rsidR="009226AB" w:rsidRPr="006E516E" w:rsidRDefault="009226AB" w:rsidP="009226AB">
      <w:pPr>
        <w:pStyle w:val="Nadpis2"/>
        <w:tabs>
          <w:tab w:val="left" w:pos="0"/>
        </w:tabs>
        <w:rPr>
          <w:sz w:val="24"/>
          <w:szCs w:val="24"/>
        </w:rPr>
      </w:pPr>
    </w:p>
    <w:p w:rsidR="006A6959" w:rsidRPr="006E516E" w:rsidRDefault="006A6959" w:rsidP="009226AB">
      <w:pPr>
        <w:pStyle w:val="Nadpis2"/>
        <w:tabs>
          <w:tab w:val="left" w:pos="0"/>
        </w:tabs>
        <w:rPr>
          <w:sz w:val="24"/>
          <w:szCs w:val="24"/>
        </w:rPr>
      </w:pPr>
      <w:r w:rsidRPr="006E516E">
        <w:rPr>
          <w:sz w:val="24"/>
          <w:szCs w:val="24"/>
        </w:rPr>
        <w:t>STRAVOVÁNÍ</w:t>
      </w:r>
    </w:p>
    <w:p w:rsidR="006A6959" w:rsidRPr="006E516E" w:rsidRDefault="006A6959">
      <w:pPr>
        <w:rPr>
          <w:sz w:val="24"/>
          <w:szCs w:val="24"/>
        </w:rPr>
      </w:pPr>
    </w:p>
    <w:p w:rsidR="00F80C1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strava </w:t>
      </w:r>
      <w:r w:rsidR="00F80C1E">
        <w:rPr>
          <w:sz w:val="24"/>
          <w:szCs w:val="24"/>
        </w:rPr>
        <w:t>se připravuje v kuchyni MŠ Husova</w:t>
      </w:r>
      <w:r w:rsidRPr="006E516E">
        <w:rPr>
          <w:sz w:val="24"/>
          <w:szCs w:val="24"/>
        </w:rPr>
        <w:t>,</w:t>
      </w:r>
      <w:r w:rsidR="005B6F1D" w:rsidRPr="006E516E">
        <w:rPr>
          <w:sz w:val="24"/>
          <w:szCs w:val="24"/>
        </w:rPr>
        <w:t xml:space="preserve"> </w:t>
      </w:r>
    </w:p>
    <w:p w:rsidR="006A6959" w:rsidRPr="006E516E" w:rsidRDefault="00F80C1E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MŠ Třebíčská se strava dováží – výdejna jídla, která odpovídá hygienickým požadavkům</w:t>
      </w:r>
    </w:p>
    <w:p w:rsidR="005B6F1D" w:rsidRPr="006E516E" w:rsidRDefault="005B6F1D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pokud je dítě přítomno v době p</w:t>
      </w:r>
      <w:r w:rsidR="00526A63" w:rsidRPr="006E516E">
        <w:rPr>
          <w:sz w:val="24"/>
          <w:szCs w:val="24"/>
        </w:rPr>
        <w:t>odávání jídla, stravuje se vždy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dětem se podává pestrá a vyvážená strava,</w:t>
      </w:r>
      <w:r w:rsidR="005B6F1D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zajišťující splnění fyziologi</w:t>
      </w:r>
      <w:r w:rsidR="00526A63" w:rsidRPr="006E516E">
        <w:rPr>
          <w:sz w:val="24"/>
          <w:szCs w:val="24"/>
        </w:rPr>
        <w:t>ckých potřeb dětského organismu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dopolední svačina se podává kolem deváté hodiny,</w:t>
      </w:r>
      <w:r w:rsidR="005B6F1D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děti se samy obsluhují</w:t>
      </w:r>
      <w:r w:rsidR="005B6F1D" w:rsidRPr="006E516E">
        <w:rPr>
          <w:sz w:val="24"/>
          <w:szCs w:val="24"/>
        </w:rPr>
        <w:t xml:space="preserve">, </w:t>
      </w:r>
      <w:r w:rsidR="00526A63" w:rsidRPr="006E516E">
        <w:rPr>
          <w:sz w:val="24"/>
          <w:szCs w:val="24"/>
        </w:rPr>
        <w:t>nejmladším dětem pomáhá učitelka nebo provozní zaměstnanci</w:t>
      </w:r>
    </w:p>
    <w:p w:rsidR="006A6959" w:rsidRPr="006E516E" w:rsidRDefault="006A6959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oběd se vyd</w:t>
      </w:r>
      <w:r w:rsidR="00DC119F">
        <w:rPr>
          <w:sz w:val="24"/>
          <w:szCs w:val="24"/>
        </w:rPr>
        <w:t>ává od 11.30 – 12.00</w:t>
      </w:r>
      <w:r w:rsidRPr="006E516E">
        <w:rPr>
          <w:sz w:val="24"/>
          <w:szCs w:val="24"/>
        </w:rPr>
        <w:t xml:space="preserve"> hodin,</w:t>
      </w:r>
      <w:r w:rsidR="005B6F1D" w:rsidRPr="006E516E">
        <w:rPr>
          <w:sz w:val="24"/>
          <w:szCs w:val="24"/>
        </w:rPr>
        <w:t xml:space="preserve"> </w:t>
      </w:r>
      <w:r w:rsidR="00CE76FD">
        <w:rPr>
          <w:sz w:val="24"/>
          <w:szCs w:val="24"/>
        </w:rPr>
        <w:t>odpo</w:t>
      </w:r>
      <w:r w:rsidR="00DC119F">
        <w:rPr>
          <w:sz w:val="24"/>
          <w:szCs w:val="24"/>
        </w:rPr>
        <w:t>lední svačina od 14,15 – 14.</w:t>
      </w:r>
      <w:r w:rsidR="00CE76FD">
        <w:rPr>
          <w:sz w:val="24"/>
          <w:szCs w:val="24"/>
        </w:rPr>
        <w:t>45</w:t>
      </w:r>
      <w:r w:rsidRPr="006E516E">
        <w:rPr>
          <w:sz w:val="24"/>
          <w:szCs w:val="24"/>
        </w:rPr>
        <w:t xml:space="preserve"> </w:t>
      </w:r>
      <w:proofErr w:type="gramStart"/>
      <w:r w:rsidRPr="006E516E">
        <w:rPr>
          <w:sz w:val="24"/>
          <w:szCs w:val="24"/>
        </w:rPr>
        <w:t xml:space="preserve">hodin, </w:t>
      </w:r>
      <w:r w:rsidR="00CE76FD">
        <w:rPr>
          <w:sz w:val="24"/>
          <w:szCs w:val="24"/>
        </w:rPr>
        <w:t xml:space="preserve">                 </w:t>
      </w:r>
      <w:r w:rsidRPr="006E516E">
        <w:rPr>
          <w:sz w:val="24"/>
          <w:szCs w:val="24"/>
        </w:rPr>
        <w:t>časový</w:t>
      </w:r>
      <w:proofErr w:type="gramEnd"/>
      <w:r w:rsidRPr="006E516E">
        <w:rPr>
          <w:sz w:val="24"/>
          <w:szCs w:val="24"/>
        </w:rPr>
        <w:t xml:space="preserve"> odstup jednotli</w:t>
      </w:r>
      <w:r w:rsidR="00526A63" w:rsidRPr="006E516E">
        <w:rPr>
          <w:sz w:val="24"/>
          <w:szCs w:val="24"/>
        </w:rPr>
        <w:t>vých jídel nepřesahuje 3 hodiny</w:t>
      </w:r>
    </w:p>
    <w:p w:rsidR="005B6F1D" w:rsidRPr="006E516E" w:rsidRDefault="005B6F1D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děti mají možnost ovlivnit velikost své porce</w:t>
      </w:r>
    </w:p>
    <w:p w:rsidR="00526A63" w:rsidRPr="006E516E" w:rsidRDefault="00526A63" w:rsidP="00B156D1">
      <w:pPr>
        <w:numPr>
          <w:ilvl w:val="0"/>
          <w:numId w:val="7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strava je připravovaná podle hygienických norem a receptur s dostatkem vitamínů, vlákniny, je měsíčně vyhodnocován spotřební koš. Při výdeji jídla je dbáno na dodržení stanovené teploty, určené hygienickými předpisy</w:t>
      </w:r>
    </w:p>
    <w:p w:rsidR="00362ED0" w:rsidRPr="006E516E" w:rsidRDefault="00362ED0" w:rsidP="00B156D1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6E516E">
        <w:rPr>
          <w:b/>
          <w:sz w:val="24"/>
          <w:szCs w:val="24"/>
        </w:rPr>
        <w:t>součástí provozního řádu MŠ je provozní řád školní jídelny</w:t>
      </w:r>
    </w:p>
    <w:p w:rsidR="006A6959" w:rsidRPr="006E516E" w:rsidRDefault="006A6959">
      <w:pPr>
        <w:rPr>
          <w:b/>
          <w:sz w:val="24"/>
          <w:szCs w:val="24"/>
        </w:rPr>
      </w:pPr>
    </w:p>
    <w:p w:rsidR="006A6959" w:rsidRPr="006E516E" w:rsidRDefault="006A6959">
      <w:pPr>
        <w:rPr>
          <w:b/>
          <w:sz w:val="24"/>
          <w:szCs w:val="24"/>
        </w:rPr>
      </w:pPr>
    </w:p>
    <w:p w:rsidR="006A6959" w:rsidRPr="006E516E" w:rsidRDefault="006A6959">
      <w:pPr>
        <w:pStyle w:val="Nadpis2"/>
        <w:tabs>
          <w:tab w:val="left" w:pos="0"/>
        </w:tabs>
        <w:rPr>
          <w:sz w:val="24"/>
          <w:szCs w:val="24"/>
        </w:rPr>
      </w:pPr>
      <w:r w:rsidRPr="006E516E">
        <w:rPr>
          <w:sz w:val="24"/>
          <w:szCs w:val="24"/>
        </w:rPr>
        <w:t>PITNÝ REŽIM</w:t>
      </w:r>
    </w:p>
    <w:p w:rsidR="006A6959" w:rsidRPr="006E516E" w:rsidRDefault="006A6959">
      <w:pPr>
        <w:rPr>
          <w:b/>
          <w:sz w:val="24"/>
          <w:szCs w:val="24"/>
          <w:u w:val="single"/>
        </w:rPr>
      </w:pP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během celého dne je zajištěn všem dětem dostatečný příjem tekut</w:t>
      </w:r>
      <w:r w:rsidR="005B6F1D" w:rsidRPr="006E516E">
        <w:rPr>
          <w:sz w:val="24"/>
          <w:szCs w:val="24"/>
        </w:rPr>
        <w:t xml:space="preserve">in v podobě různých </w:t>
      </w:r>
      <w:r w:rsidR="00B156D1" w:rsidRPr="006E516E">
        <w:rPr>
          <w:sz w:val="24"/>
          <w:szCs w:val="24"/>
        </w:rPr>
        <w:t>čajů, šťáv</w:t>
      </w:r>
      <w:r w:rsidRPr="006E516E">
        <w:rPr>
          <w:sz w:val="24"/>
          <w:szCs w:val="24"/>
        </w:rPr>
        <w:t>,</w:t>
      </w:r>
      <w:r w:rsidR="008B2D8B" w:rsidRPr="006E516E">
        <w:rPr>
          <w:sz w:val="24"/>
          <w:szCs w:val="24"/>
        </w:rPr>
        <w:t xml:space="preserve"> </w:t>
      </w:r>
      <w:r w:rsidR="00526A63" w:rsidRPr="006E516E">
        <w:rPr>
          <w:sz w:val="24"/>
          <w:szCs w:val="24"/>
        </w:rPr>
        <w:t>vitaminových nápojů apod.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každé dítě má svou skleničku,</w:t>
      </w:r>
      <w:r w:rsidR="008B2D8B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 xml:space="preserve">během dne se může kdykoliv samo </w:t>
      </w:r>
      <w:proofErr w:type="gramStart"/>
      <w:r w:rsidRPr="006E516E">
        <w:rPr>
          <w:sz w:val="24"/>
          <w:szCs w:val="24"/>
        </w:rPr>
        <w:t>obsloužit,</w:t>
      </w:r>
      <w:r w:rsidR="005B6F1D" w:rsidRPr="006E516E">
        <w:rPr>
          <w:sz w:val="24"/>
          <w:szCs w:val="24"/>
        </w:rPr>
        <w:t xml:space="preserve"> </w:t>
      </w:r>
      <w:r w:rsidR="00CE76FD">
        <w:rPr>
          <w:sz w:val="24"/>
          <w:szCs w:val="24"/>
        </w:rPr>
        <w:t xml:space="preserve">                     </w:t>
      </w:r>
      <w:r w:rsidR="005B6F1D" w:rsidRPr="006E516E">
        <w:rPr>
          <w:sz w:val="24"/>
          <w:szCs w:val="24"/>
        </w:rPr>
        <w:t>u nejmladších</w:t>
      </w:r>
      <w:proofErr w:type="gramEnd"/>
      <w:r w:rsidR="005B6F1D" w:rsidRPr="006E516E">
        <w:rPr>
          <w:sz w:val="24"/>
          <w:szCs w:val="24"/>
        </w:rPr>
        <w:t xml:space="preserve"> dětí </w:t>
      </w:r>
      <w:r w:rsidR="00B156D1" w:rsidRPr="006E516E">
        <w:rPr>
          <w:sz w:val="24"/>
          <w:szCs w:val="24"/>
        </w:rPr>
        <w:t>pomáhá učitelka</w:t>
      </w:r>
      <w:r w:rsidRPr="006E516E">
        <w:rPr>
          <w:sz w:val="24"/>
          <w:szCs w:val="24"/>
        </w:rPr>
        <w:t xml:space="preserve">                 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</w:t>
      </w:r>
      <w:r w:rsidR="00526A63" w:rsidRPr="006E516E">
        <w:rPr>
          <w:sz w:val="24"/>
          <w:szCs w:val="24"/>
        </w:rPr>
        <w:t xml:space="preserve">oužité skleničky jsou umývány </w:t>
      </w:r>
      <w:r w:rsidRPr="006E516E">
        <w:rPr>
          <w:sz w:val="24"/>
          <w:szCs w:val="24"/>
        </w:rPr>
        <w:t>v</w:t>
      </w:r>
      <w:r w:rsidR="005B6F1D" w:rsidRPr="006E516E">
        <w:rPr>
          <w:sz w:val="24"/>
          <w:szCs w:val="24"/>
        </w:rPr>
        <w:t> </w:t>
      </w:r>
      <w:r w:rsidRPr="006E516E">
        <w:rPr>
          <w:sz w:val="24"/>
          <w:szCs w:val="24"/>
        </w:rPr>
        <w:t>kuchyňce</w:t>
      </w:r>
    </w:p>
    <w:p w:rsidR="005B6F1D" w:rsidRPr="006E516E" w:rsidRDefault="005B6F1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v létě jsou dětem nápoje dostupné i při pobytu na školní </w:t>
      </w:r>
      <w:r w:rsidR="00526A63" w:rsidRPr="006E516E">
        <w:rPr>
          <w:sz w:val="24"/>
          <w:szCs w:val="24"/>
        </w:rPr>
        <w:t>zahradě</w:t>
      </w:r>
    </w:p>
    <w:p w:rsidR="005B6F1D" w:rsidRPr="006E516E" w:rsidRDefault="005B6F1D" w:rsidP="005B6F1D">
      <w:pPr>
        <w:rPr>
          <w:sz w:val="24"/>
          <w:szCs w:val="24"/>
        </w:rPr>
      </w:pPr>
    </w:p>
    <w:p w:rsidR="005B6F1D" w:rsidRPr="006E516E" w:rsidRDefault="005B6F1D" w:rsidP="005B6F1D">
      <w:pPr>
        <w:rPr>
          <w:sz w:val="24"/>
          <w:szCs w:val="24"/>
        </w:rPr>
      </w:pPr>
    </w:p>
    <w:p w:rsidR="000C6664" w:rsidRPr="006E516E" w:rsidRDefault="000C6664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CE76FD" w:rsidRDefault="00CE76FD" w:rsidP="005B6F1D">
      <w:pPr>
        <w:rPr>
          <w:b/>
          <w:sz w:val="24"/>
          <w:szCs w:val="24"/>
          <w:u w:val="single"/>
        </w:rPr>
      </w:pPr>
    </w:p>
    <w:p w:rsidR="005B6F1D" w:rsidRPr="006E516E" w:rsidRDefault="005B6F1D" w:rsidP="005B6F1D">
      <w:pPr>
        <w:rPr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lastRenderedPageBreak/>
        <w:t>OTUŽOVÁNÍ</w:t>
      </w:r>
    </w:p>
    <w:p w:rsidR="005B6F1D" w:rsidRPr="006E516E" w:rsidRDefault="005B6F1D" w:rsidP="005B6F1D">
      <w:pPr>
        <w:rPr>
          <w:sz w:val="24"/>
          <w:szCs w:val="24"/>
        </w:rPr>
      </w:pPr>
    </w:p>
    <w:p w:rsidR="005B6F1D" w:rsidRPr="006E516E" w:rsidRDefault="005B6F1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dbáme na to, aby místnosti nebyly přetápěné, dostatečně a pravidelně větráme </w:t>
      </w:r>
      <w:r w:rsidR="00526A63" w:rsidRPr="006E516E">
        <w:rPr>
          <w:sz w:val="24"/>
          <w:szCs w:val="24"/>
        </w:rPr>
        <w:t xml:space="preserve">za přítomnosti dětí dle potřeby </w:t>
      </w:r>
      <w:r w:rsidR="00B156D1" w:rsidRPr="006E516E">
        <w:rPr>
          <w:sz w:val="24"/>
          <w:szCs w:val="24"/>
        </w:rPr>
        <w:t>ventilacemi, v zimním</w:t>
      </w:r>
      <w:r w:rsidR="00526A63" w:rsidRPr="006E516E">
        <w:rPr>
          <w:sz w:val="24"/>
          <w:szCs w:val="24"/>
        </w:rPr>
        <w:t xml:space="preserve"> období se větrá krátce a intenzivně </w:t>
      </w:r>
      <w:r w:rsidRPr="006E516E">
        <w:rPr>
          <w:sz w:val="24"/>
          <w:szCs w:val="24"/>
        </w:rPr>
        <w:t>(provozní pracovnice, učitelky)</w:t>
      </w:r>
    </w:p>
    <w:p w:rsidR="005B6F1D" w:rsidRPr="006E516E" w:rsidRDefault="005B6F1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při vhodném počasí jsou činnosti přenášeny ven, je d</w:t>
      </w:r>
      <w:r w:rsidR="00526A63" w:rsidRPr="006E516E">
        <w:rPr>
          <w:sz w:val="24"/>
          <w:szCs w:val="24"/>
        </w:rPr>
        <w:t>báno na přiměřené oblečení dětí</w:t>
      </w:r>
    </w:p>
    <w:p w:rsidR="005B6F1D" w:rsidRPr="006E516E" w:rsidRDefault="005B6F1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 letních měsících se děti otužují vodou a sluncem,</w:t>
      </w:r>
      <w:r w:rsidR="00526A63" w:rsidRPr="006E516E">
        <w:rPr>
          <w:sz w:val="24"/>
          <w:szCs w:val="24"/>
        </w:rPr>
        <w:t xml:space="preserve"> k dispozici jsou nafukovací bazénky s denně čistou vodou, stříkání vody </w:t>
      </w:r>
      <w:r w:rsidR="000C6664" w:rsidRPr="006E516E">
        <w:rPr>
          <w:sz w:val="24"/>
          <w:szCs w:val="24"/>
        </w:rPr>
        <w:t>z rozstřikovačů a zahradní sprchy</w:t>
      </w:r>
    </w:p>
    <w:p w:rsidR="000C6664" w:rsidRPr="006E516E" w:rsidRDefault="000C666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 zimních měsících při dostatečném pobytu venku v přírodě</w:t>
      </w:r>
    </w:p>
    <w:p w:rsidR="005B6F1D" w:rsidRPr="006E516E" w:rsidRDefault="005B6F1D" w:rsidP="005B6F1D">
      <w:pPr>
        <w:rPr>
          <w:sz w:val="24"/>
          <w:szCs w:val="24"/>
        </w:rPr>
      </w:pPr>
    </w:p>
    <w:p w:rsidR="005B6F1D" w:rsidRPr="006E516E" w:rsidRDefault="005B6F1D" w:rsidP="005B6F1D">
      <w:pPr>
        <w:rPr>
          <w:sz w:val="24"/>
          <w:szCs w:val="24"/>
        </w:rPr>
      </w:pPr>
    </w:p>
    <w:p w:rsidR="000C6664" w:rsidRPr="006E516E" w:rsidRDefault="000C6664" w:rsidP="005B6F1D">
      <w:pPr>
        <w:rPr>
          <w:b/>
          <w:sz w:val="24"/>
          <w:szCs w:val="24"/>
          <w:u w:val="single"/>
        </w:rPr>
      </w:pPr>
    </w:p>
    <w:p w:rsidR="005B6F1D" w:rsidRPr="006E516E" w:rsidRDefault="005B6F1D" w:rsidP="005B6F1D">
      <w:pPr>
        <w:rPr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ZAJIŠTĚNÍ VHODNÉHO MIKROKLIMATU</w:t>
      </w:r>
    </w:p>
    <w:p w:rsidR="005B6F1D" w:rsidRPr="006E516E" w:rsidRDefault="005B6F1D" w:rsidP="005B6F1D">
      <w:pPr>
        <w:rPr>
          <w:sz w:val="24"/>
          <w:szCs w:val="24"/>
        </w:rPr>
      </w:pPr>
    </w:p>
    <w:p w:rsidR="005B6F1D" w:rsidRPr="006E516E" w:rsidRDefault="00A72EB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v místnostech udržujeme stálou teplotu vzduchu mezi 20 až </w:t>
      </w:r>
      <w:smartTag w:uri="urn:schemas-microsoft-com:office:smarttags" w:element="metricconverter">
        <w:smartTagPr>
          <w:attr w:name="ProductID" w:val="22 stupni Celsia"/>
        </w:smartTagPr>
        <w:r w:rsidRPr="006E516E">
          <w:rPr>
            <w:sz w:val="24"/>
            <w:szCs w:val="24"/>
          </w:rPr>
          <w:t>22 stupni Celsia</w:t>
        </w:r>
      </w:smartTag>
    </w:p>
    <w:p w:rsidR="00A72EB4" w:rsidRPr="006E516E" w:rsidRDefault="00A72EB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pokud by teplota klesla na </w:t>
      </w:r>
      <w:smartTag w:uri="urn:schemas-microsoft-com:office:smarttags" w:element="metricconverter">
        <w:smartTagPr>
          <w:attr w:name="ProductID" w:val="18 stupňů Celsia"/>
        </w:smartTagPr>
        <w:r w:rsidRPr="006E516E">
          <w:rPr>
            <w:sz w:val="24"/>
            <w:szCs w:val="24"/>
          </w:rPr>
          <w:t>18 stupňů Celsia</w:t>
        </w:r>
      </w:smartTag>
      <w:r w:rsidRPr="006E516E">
        <w:rPr>
          <w:sz w:val="24"/>
          <w:szCs w:val="24"/>
        </w:rPr>
        <w:t xml:space="preserve"> ve třech po sobě jdoucích dnech nebo na </w:t>
      </w:r>
      <w:smartTag w:uri="urn:schemas-microsoft-com:office:smarttags" w:element="metricconverter">
        <w:smartTagPr>
          <w:attr w:name="ProductID" w:val="16 stupňů Celsia"/>
        </w:smartTagPr>
        <w:r w:rsidRPr="006E516E">
          <w:rPr>
            <w:sz w:val="24"/>
            <w:szCs w:val="24"/>
          </w:rPr>
          <w:t>16 stupňů Celsia</w:t>
        </w:r>
      </w:smartTag>
      <w:r w:rsidR="000C6664" w:rsidRPr="006E516E">
        <w:rPr>
          <w:sz w:val="24"/>
          <w:szCs w:val="24"/>
        </w:rPr>
        <w:t xml:space="preserve"> v jednom dni, musí se</w:t>
      </w:r>
      <w:r w:rsidRPr="006E516E">
        <w:rPr>
          <w:sz w:val="24"/>
          <w:szCs w:val="24"/>
        </w:rPr>
        <w:t xml:space="preserve"> okamžitě pr</w:t>
      </w:r>
      <w:r w:rsidR="000C6664" w:rsidRPr="006E516E">
        <w:rPr>
          <w:sz w:val="24"/>
          <w:szCs w:val="24"/>
        </w:rPr>
        <w:t>ovoz MŠ zastavit</w:t>
      </w:r>
    </w:p>
    <w:p w:rsidR="00A72EB4" w:rsidRPr="006E516E" w:rsidRDefault="00A72EB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</w:t>
      </w:r>
      <w:r w:rsidR="000C6664" w:rsidRPr="006E516E">
        <w:rPr>
          <w:sz w:val="24"/>
          <w:szCs w:val="24"/>
        </w:rPr>
        <w:t>šechny prostory jsou větratelné</w:t>
      </w:r>
    </w:p>
    <w:p w:rsidR="00A72EB4" w:rsidRPr="006E516E" w:rsidRDefault="00A72EB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 místnostech je zajištěno vyhovující denní světlo díky dostatečně velkým oknům, při práci s dětmi je třeba osvětlení efektivně regulovat</w:t>
      </w:r>
    </w:p>
    <w:p w:rsidR="005B6F1D" w:rsidRPr="006E516E" w:rsidRDefault="00A72EB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ve všech třídách jsou okna opatřena žaluziemi pro regulaci denního</w:t>
      </w:r>
      <w:r w:rsidR="000C6664" w:rsidRPr="006E516E">
        <w:rPr>
          <w:sz w:val="24"/>
          <w:szCs w:val="24"/>
        </w:rPr>
        <w:t xml:space="preserve"> osvětlení </w:t>
      </w:r>
    </w:p>
    <w:p w:rsidR="00F11348" w:rsidRPr="006E516E" w:rsidRDefault="00F11348" w:rsidP="000C6664">
      <w:pPr>
        <w:rPr>
          <w:sz w:val="24"/>
          <w:szCs w:val="24"/>
        </w:rPr>
      </w:pPr>
    </w:p>
    <w:p w:rsidR="006A6959" w:rsidRPr="006E516E" w:rsidRDefault="006A6959">
      <w:pPr>
        <w:rPr>
          <w:b/>
          <w:sz w:val="24"/>
          <w:szCs w:val="24"/>
        </w:rPr>
      </w:pPr>
    </w:p>
    <w:p w:rsidR="00A72EB4" w:rsidRDefault="00A72EB4">
      <w:pPr>
        <w:rPr>
          <w:b/>
          <w:sz w:val="24"/>
          <w:szCs w:val="24"/>
        </w:rPr>
      </w:pPr>
    </w:p>
    <w:p w:rsidR="00CE76FD" w:rsidRDefault="00CE76FD">
      <w:pPr>
        <w:rPr>
          <w:b/>
          <w:sz w:val="24"/>
          <w:szCs w:val="24"/>
        </w:rPr>
      </w:pPr>
    </w:p>
    <w:p w:rsidR="00CE76FD" w:rsidRPr="006E516E" w:rsidRDefault="00CE76FD">
      <w:pPr>
        <w:rPr>
          <w:b/>
          <w:sz w:val="24"/>
          <w:szCs w:val="24"/>
        </w:rPr>
      </w:pPr>
    </w:p>
    <w:p w:rsidR="006A6959" w:rsidRPr="006E516E" w:rsidRDefault="006A6959">
      <w:pPr>
        <w:pStyle w:val="Nadpis2"/>
        <w:tabs>
          <w:tab w:val="left" w:pos="0"/>
        </w:tabs>
        <w:rPr>
          <w:sz w:val="24"/>
          <w:szCs w:val="24"/>
        </w:rPr>
      </w:pPr>
      <w:r w:rsidRPr="006E516E">
        <w:rPr>
          <w:sz w:val="24"/>
          <w:szCs w:val="24"/>
        </w:rPr>
        <w:t>PRÁDLO</w:t>
      </w:r>
    </w:p>
    <w:p w:rsidR="006A6959" w:rsidRPr="006E516E" w:rsidRDefault="006A6959">
      <w:pPr>
        <w:rPr>
          <w:b/>
          <w:sz w:val="24"/>
          <w:szCs w:val="24"/>
          <w:u w:val="single"/>
        </w:rPr>
      </w:pP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výměn</w:t>
      </w:r>
      <w:r w:rsidR="00CE76FD">
        <w:rPr>
          <w:sz w:val="24"/>
          <w:szCs w:val="24"/>
        </w:rPr>
        <w:t xml:space="preserve">a prádla:  </w:t>
      </w:r>
      <w:r w:rsidR="000C6664" w:rsidRPr="006E516E">
        <w:rPr>
          <w:sz w:val="24"/>
          <w:szCs w:val="24"/>
        </w:rPr>
        <w:t xml:space="preserve">lůžkoviny – 1x za 3 </w:t>
      </w:r>
      <w:r w:rsidRPr="006E516E">
        <w:rPr>
          <w:sz w:val="24"/>
          <w:szCs w:val="24"/>
        </w:rPr>
        <w:t>týdny</w:t>
      </w:r>
    </w:p>
    <w:p w:rsidR="006A6959" w:rsidRPr="006E516E" w:rsidRDefault="006A6959" w:rsidP="00B156D1">
      <w:p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   </w:t>
      </w:r>
      <w:r w:rsidR="00A72EB4" w:rsidRPr="006E516E">
        <w:rPr>
          <w:sz w:val="24"/>
          <w:szCs w:val="24"/>
        </w:rPr>
        <w:t xml:space="preserve">                              </w:t>
      </w:r>
      <w:r w:rsidRPr="006E516E">
        <w:rPr>
          <w:sz w:val="24"/>
          <w:szCs w:val="24"/>
        </w:rPr>
        <w:t xml:space="preserve"> </w:t>
      </w:r>
      <w:r w:rsidR="00B156D1" w:rsidRPr="006E516E">
        <w:rPr>
          <w:sz w:val="24"/>
          <w:szCs w:val="24"/>
        </w:rPr>
        <w:tab/>
      </w:r>
      <w:r w:rsidR="00CE76FD">
        <w:rPr>
          <w:sz w:val="24"/>
          <w:szCs w:val="24"/>
        </w:rPr>
        <w:t xml:space="preserve">   </w:t>
      </w:r>
      <w:r w:rsidRPr="006E516E">
        <w:rPr>
          <w:sz w:val="24"/>
          <w:szCs w:val="24"/>
        </w:rPr>
        <w:t>ručníky – 1x týdně, v případě potřeby ihned</w:t>
      </w:r>
    </w:p>
    <w:p w:rsidR="006A6959" w:rsidRPr="006E516E" w:rsidRDefault="006A6959" w:rsidP="00B156D1">
      <w:p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   </w:t>
      </w:r>
      <w:r w:rsidR="00A72EB4" w:rsidRPr="006E516E">
        <w:rPr>
          <w:sz w:val="24"/>
          <w:szCs w:val="24"/>
        </w:rPr>
        <w:t xml:space="preserve">                              </w:t>
      </w:r>
      <w:r w:rsidRPr="006E516E">
        <w:rPr>
          <w:sz w:val="24"/>
          <w:szCs w:val="24"/>
        </w:rPr>
        <w:t xml:space="preserve"> </w:t>
      </w:r>
      <w:r w:rsidR="00B156D1" w:rsidRPr="006E516E">
        <w:rPr>
          <w:sz w:val="24"/>
          <w:szCs w:val="24"/>
        </w:rPr>
        <w:tab/>
      </w:r>
      <w:r w:rsidR="00CE76FD">
        <w:rPr>
          <w:sz w:val="24"/>
          <w:szCs w:val="24"/>
        </w:rPr>
        <w:t xml:space="preserve">   </w:t>
      </w:r>
      <w:r w:rsidRPr="006E516E">
        <w:rPr>
          <w:sz w:val="24"/>
          <w:szCs w:val="24"/>
        </w:rPr>
        <w:t>pyžama – 1x týdně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lůžkoviny a ručníky se p</w:t>
      </w:r>
      <w:r w:rsidR="000C6664" w:rsidRPr="006E516E">
        <w:rPr>
          <w:sz w:val="24"/>
          <w:szCs w:val="24"/>
        </w:rPr>
        <w:t>erou v MŠ</w:t>
      </w:r>
      <w:r w:rsidRPr="006E516E">
        <w:rPr>
          <w:sz w:val="24"/>
          <w:szCs w:val="24"/>
        </w:rPr>
        <w:t>,</w:t>
      </w:r>
      <w:r w:rsidR="00A72EB4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pyžama si děti odnáší na konci týdne domů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pokud se vyskytne v MŠ infekční onemocnění,</w:t>
      </w:r>
      <w:r w:rsidR="00A72EB4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lůžkoviny a ručník dítěte se mění okamžitě,</w:t>
      </w:r>
      <w:r w:rsidR="00A72EB4" w:rsidRPr="006E516E">
        <w:rPr>
          <w:sz w:val="24"/>
          <w:szCs w:val="24"/>
        </w:rPr>
        <w:t xml:space="preserve"> </w:t>
      </w:r>
      <w:r w:rsidRPr="006E516E">
        <w:rPr>
          <w:sz w:val="24"/>
          <w:szCs w:val="24"/>
        </w:rPr>
        <w:t>provede se dezinfekce (</w:t>
      </w:r>
      <w:proofErr w:type="spellStart"/>
      <w:r w:rsidR="00A72EB4" w:rsidRPr="006E516E">
        <w:rPr>
          <w:sz w:val="24"/>
          <w:szCs w:val="24"/>
        </w:rPr>
        <w:t>uklizečka</w:t>
      </w:r>
      <w:proofErr w:type="spellEnd"/>
      <w:r w:rsidRPr="006E516E">
        <w:rPr>
          <w:sz w:val="24"/>
          <w:szCs w:val="24"/>
        </w:rPr>
        <w:t>)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čisté prádlo se skl</w:t>
      </w:r>
      <w:r w:rsidR="000C6664" w:rsidRPr="006E516E">
        <w:rPr>
          <w:sz w:val="24"/>
          <w:szCs w:val="24"/>
        </w:rPr>
        <w:t>aduje ve skladu prádla</w:t>
      </w:r>
    </w:p>
    <w:p w:rsidR="00A72EB4" w:rsidRPr="006E516E" w:rsidRDefault="00A72EB4" w:rsidP="00A72EB4">
      <w:pPr>
        <w:rPr>
          <w:sz w:val="24"/>
          <w:szCs w:val="24"/>
        </w:rPr>
      </w:pPr>
    </w:p>
    <w:p w:rsidR="000C6664" w:rsidRDefault="000C6664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Default="00CE76FD" w:rsidP="00A72EB4">
      <w:pPr>
        <w:rPr>
          <w:b/>
          <w:sz w:val="24"/>
          <w:szCs w:val="24"/>
          <w:u w:val="single"/>
        </w:rPr>
      </w:pPr>
    </w:p>
    <w:p w:rsidR="00CE76FD" w:rsidRPr="006E516E" w:rsidRDefault="00CE76FD" w:rsidP="00A72EB4">
      <w:pPr>
        <w:rPr>
          <w:b/>
          <w:sz w:val="24"/>
          <w:szCs w:val="24"/>
          <w:u w:val="single"/>
        </w:rPr>
      </w:pPr>
    </w:p>
    <w:p w:rsidR="00A72EB4" w:rsidRPr="006E516E" w:rsidRDefault="00A72EB4" w:rsidP="00A72EB4">
      <w:pPr>
        <w:rPr>
          <w:sz w:val="24"/>
          <w:szCs w:val="24"/>
        </w:rPr>
      </w:pPr>
      <w:r w:rsidRPr="006E516E">
        <w:rPr>
          <w:b/>
          <w:sz w:val="24"/>
          <w:szCs w:val="24"/>
          <w:u w:val="single"/>
        </w:rPr>
        <w:t>ZPŮSOB A ČETNOST ÚKLIDU</w:t>
      </w:r>
    </w:p>
    <w:p w:rsidR="00A72EB4" w:rsidRPr="006E516E" w:rsidRDefault="00A72EB4" w:rsidP="00A72EB4">
      <w:pPr>
        <w:rPr>
          <w:sz w:val="24"/>
          <w:szCs w:val="24"/>
        </w:rPr>
      </w:pPr>
    </w:p>
    <w:p w:rsidR="00A72EB4" w:rsidRPr="006E516E" w:rsidRDefault="000C666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denně </w:t>
      </w:r>
      <w:r w:rsidR="00A72EB4" w:rsidRPr="006E516E">
        <w:rPr>
          <w:sz w:val="24"/>
          <w:szCs w:val="24"/>
        </w:rPr>
        <w:t>setření na vlhko všech podlah tříd a šaten,</w:t>
      </w:r>
      <w:r w:rsidR="00C67323" w:rsidRPr="006E516E">
        <w:rPr>
          <w:sz w:val="24"/>
          <w:szCs w:val="24"/>
        </w:rPr>
        <w:t xml:space="preserve"> nábytku, krytů topných těles, okenních parapetů, klik, splachovadel, vynášení odpad</w:t>
      </w:r>
      <w:r w:rsidRPr="006E516E">
        <w:rPr>
          <w:sz w:val="24"/>
          <w:szCs w:val="24"/>
        </w:rPr>
        <w:t>ků, vysávání koberců vysavačem</w:t>
      </w:r>
    </w:p>
    <w:p w:rsidR="00970194" w:rsidRPr="006E516E" w:rsidRDefault="00970194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za použití </w:t>
      </w:r>
      <w:r w:rsidR="00B156D1" w:rsidRPr="006E516E">
        <w:rPr>
          <w:sz w:val="24"/>
          <w:szCs w:val="24"/>
        </w:rPr>
        <w:t>čisticích</w:t>
      </w:r>
      <w:r w:rsidRPr="006E516E">
        <w:rPr>
          <w:sz w:val="24"/>
          <w:szCs w:val="24"/>
        </w:rPr>
        <w:t xml:space="preserve"> prostředků s dezinfekčním účinkem</w:t>
      </w:r>
      <w:r w:rsidR="00D275DD" w:rsidRPr="006E516E">
        <w:rPr>
          <w:sz w:val="24"/>
          <w:szCs w:val="24"/>
        </w:rPr>
        <w:t xml:space="preserve"> (</w:t>
      </w:r>
      <w:proofErr w:type="spellStart"/>
      <w:r w:rsidR="00D275DD" w:rsidRPr="006E516E">
        <w:rPr>
          <w:sz w:val="24"/>
          <w:szCs w:val="24"/>
        </w:rPr>
        <w:t>domestos</w:t>
      </w:r>
      <w:proofErr w:type="spellEnd"/>
      <w:r w:rsidR="00D275DD" w:rsidRPr="006E516E">
        <w:rPr>
          <w:sz w:val="24"/>
          <w:szCs w:val="24"/>
        </w:rPr>
        <w:t xml:space="preserve">, </w:t>
      </w:r>
      <w:proofErr w:type="spellStart"/>
      <w:r w:rsidR="00D275DD" w:rsidRPr="006E516E">
        <w:rPr>
          <w:sz w:val="24"/>
          <w:szCs w:val="24"/>
        </w:rPr>
        <w:t>savo</w:t>
      </w:r>
      <w:proofErr w:type="spellEnd"/>
      <w:r w:rsidR="00D275DD" w:rsidRPr="006E516E">
        <w:rPr>
          <w:sz w:val="24"/>
          <w:szCs w:val="24"/>
        </w:rPr>
        <w:t>) mytí umyvadel, zácho</w:t>
      </w:r>
      <w:r w:rsidR="000C6664" w:rsidRPr="006E516E">
        <w:rPr>
          <w:sz w:val="24"/>
          <w:szCs w:val="24"/>
        </w:rPr>
        <w:t>dových mís, sedátek na záchodě</w:t>
      </w:r>
    </w:p>
    <w:p w:rsidR="00D275DD" w:rsidRPr="006E516E" w:rsidRDefault="00D275D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příprava lehátek včetně lůžkovin a jejich úklid</w:t>
      </w:r>
    </w:p>
    <w:p w:rsidR="00D275DD" w:rsidRPr="006E516E" w:rsidRDefault="00D275DD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jednou týdně dezinfikování</w:t>
      </w:r>
      <w:r w:rsidR="00555FA2" w:rsidRPr="006E516E">
        <w:rPr>
          <w:sz w:val="24"/>
          <w:szCs w:val="24"/>
        </w:rPr>
        <w:t xml:space="preserve"> umýváren a záchodů, hřebenů, důkladné mytí nábytku, šatnových bloků a dveří jak interiérových, tak venkovních, úklid kanceláří a sboroven, výměna ručníků,</w:t>
      </w:r>
    </w:p>
    <w:p w:rsidR="00555FA2" w:rsidRPr="006E516E" w:rsidRDefault="00555FA2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3x ročně myt</w:t>
      </w:r>
      <w:r w:rsidR="00D31E4C" w:rsidRPr="006E516E">
        <w:rPr>
          <w:sz w:val="24"/>
          <w:szCs w:val="24"/>
        </w:rPr>
        <w:t>í oken, rámů a žaluzií</w:t>
      </w:r>
    </w:p>
    <w:p w:rsidR="00555FA2" w:rsidRPr="006E516E" w:rsidRDefault="00555FA2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2x ročně celkový úklid všech prostor s p</w:t>
      </w:r>
      <w:r w:rsidR="00D31E4C" w:rsidRPr="006E516E">
        <w:rPr>
          <w:sz w:val="24"/>
          <w:szCs w:val="24"/>
        </w:rPr>
        <w:t>raním koberců školním vysavačem</w:t>
      </w:r>
    </w:p>
    <w:p w:rsidR="00555FA2" w:rsidRPr="006E516E" w:rsidRDefault="00555FA2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1x ročně prázdninový úklid – dezinfekce všech hraček, textilií, prostor, praní dek a polštářů</w:t>
      </w:r>
    </w:p>
    <w:p w:rsidR="00555FA2" w:rsidRPr="006E516E" w:rsidRDefault="0071109C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pravidelné zametání nečistot z chodníku, v zimě odklízení sněhu, posyp solí,</w:t>
      </w:r>
    </w:p>
    <w:p w:rsidR="0071109C" w:rsidRPr="006E516E" w:rsidRDefault="0071109C" w:rsidP="00B156D1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6E516E">
        <w:rPr>
          <w:b/>
          <w:sz w:val="24"/>
          <w:szCs w:val="24"/>
        </w:rPr>
        <w:t>všechny pracovnice byly poučeny o bezpečném uložení čistících a dezinfekčních prostředků z dosahu dětí a mimo prostory, kde se děti pohybují</w:t>
      </w:r>
    </w:p>
    <w:p w:rsidR="006A6959" w:rsidRPr="006E516E" w:rsidRDefault="006A6959">
      <w:pPr>
        <w:rPr>
          <w:sz w:val="24"/>
          <w:szCs w:val="24"/>
        </w:rPr>
      </w:pPr>
    </w:p>
    <w:p w:rsidR="006A6959" w:rsidRPr="006E516E" w:rsidRDefault="006A6959">
      <w:pPr>
        <w:rPr>
          <w:b/>
          <w:sz w:val="24"/>
          <w:szCs w:val="24"/>
        </w:rPr>
      </w:pPr>
    </w:p>
    <w:p w:rsidR="00C1227C" w:rsidRPr="006E516E" w:rsidRDefault="00C1227C">
      <w:pPr>
        <w:rPr>
          <w:b/>
          <w:sz w:val="24"/>
          <w:szCs w:val="24"/>
          <w:u w:val="single"/>
        </w:rPr>
      </w:pPr>
    </w:p>
    <w:p w:rsidR="006A6959" w:rsidRPr="006E516E" w:rsidRDefault="006A6959">
      <w:pPr>
        <w:rPr>
          <w:b/>
          <w:sz w:val="24"/>
          <w:szCs w:val="24"/>
          <w:u w:val="single"/>
        </w:rPr>
      </w:pPr>
      <w:r w:rsidRPr="006E516E">
        <w:rPr>
          <w:b/>
          <w:sz w:val="24"/>
          <w:szCs w:val="24"/>
          <w:u w:val="single"/>
        </w:rPr>
        <w:t>PROVOZNÍ ŘÁD ŠKOLNÍ ZAHRADY A PÍSKOVIŠTĚ</w:t>
      </w:r>
    </w:p>
    <w:p w:rsidR="006A6959" w:rsidRPr="006E516E" w:rsidRDefault="006A6959">
      <w:pPr>
        <w:rPr>
          <w:b/>
          <w:sz w:val="24"/>
          <w:szCs w:val="24"/>
        </w:rPr>
      </w:pPr>
    </w:p>
    <w:p w:rsidR="006A6959" w:rsidRPr="006E516E" w:rsidRDefault="00D31E4C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6E516E">
        <w:rPr>
          <w:sz w:val="24"/>
          <w:szCs w:val="24"/>
        </w:rPr>
        <w:t>uklizečky</w:t>
      </w:r>
      <w:proofErr w:type="spellEnd"/>
      <w:r w:rsidRPr="006E516E">
        <w:rPr>
          <w:sz w:val="24"/>
          <w:szCs w:val="24"/>
        </w:rPr>
        <w:t xml:space="preserve"> školy udržují školní zahradu</w:t>
      </w:r>
      <w:r w:rsidR="006A6959" w:rsidRPr="006E516E">
        <w:rPr>
          <w:sz w:val="24"/>
          <w:szCs w:val="24"/>
        </w:rPr>
        <w:t xml:space="preserve"> v čist</w:t>
      </w:r>
      <w:r w:rsidRPr="006E516E">
        <w:rPr>
          <w:sz w:val="24"/>
          <w:szCs w:val="24"/>
        </w:rPr>
        <w:t>otě a pořádku</w:t>
      </w:r>
      <w:r w:rsidR="006A6959" w:rsidRPr="006E516E">
        <w:rPr>
          <w:sz w:val="24"/>
          <w:szCs w:val="24"/>
        </w:rPr>
        <w:t>, zamet</w:t>
      </w:r>
      <w:r w:rsidR="00DD560A" w:rsidRPr="006E516E">
        <w:rPr>
          <w:sz w:val="24"/>
          <w:szCs w:val="24"/>
        </w:rPr>
        <w:t>ají</w:t>
      </w:r>
      <w:r w:rsidR="006A6959" w:rsidRPr="006E516E">
        <w:rPr>
          <w:sz w:val="24"/>
          <w:szCs w:val="24"/>
        </w:rPr>
        <w:t xml:space="preserve"> chodníky,</w:t>
      </w:r>
      <w:r w:rsidRPr="006E516E">
        <w:rPr>
          <w:sz w:val="24"/>
          <w:szCs w:val="24"/>
        </w:rPr>
        <w:t xml:space="preserve"> v období sucha kropí pískoviště, vynášejí odpadkové koše, prohlížejí</w:t>
      </w:r>
      <w:r w:rsidR="006A6959" w:rsidRPr="006E516E">
        <w:rPr>
          <w:sz w:val="24"/>
          <w:szCs w:val="24"/>
        </w:rPr>
        <w:t xml:space="preserve">, zda se na zahradě nevyskytují závadné předměty, </w:t>
      </w:r>
      <w:r w:rsidRPr="006E516E">
        <w:rPr>
          <w:sz w:val="24"/>
          <w:szCs w:val="24"/>
        </w:rPr>
        <w:t>o které by se děti mohly zranit</w:t>
      </w:r>
    </w:p>
    <w:p w:rsidR="00D31E4C" w:rsidRPr="006E516E" w:rsidRDefault="00D31E4C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Technické služby Most</w:t>
      </w:r>
      <w:r w:rsidR="006A6959" w:rsidRPr="006E516E">
        <w:rPr>
          <w:sz w:val="24"/>
          <w:szCs w:val="24"/>
        </w:rPr>
        <w:t xml:space="preserve"> školy zajišťuje shrabávání listí a sekání trávy,</w:t>
      </w:r>
      <w:r w:rsidRPr="006E516E">
        <w:rPr>
          <w:sz w:val="24"/>
          <w:szCs w:val="24"/>
        </w:rPr>
        <w:t xml:space="preserve"> péči o květinové záhony, plení, zalévání a kypří, a to v době, kdy se na zahradě nepohybují děti</w:t>
      </w:r>
    </w:p>
    <w:p w:rsidR="006A6959" w:rsidRPr="006E516E" w:rsidRDefault="00D31E4C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učitelky vizuálně kontrolují</w:t>
      </w:r>
      <w:r w:rsidR="006A6959" w:rsidRPr="006E516E">
        <w:rPr>
          <w:sz w:val="24"/>
          <w:szCs w:val="24"/>
        </w:rPr>
        <w:t xml:space="preserve"> technický stav průlezek a hlásí závady </w:t>
      </w:r>
      <w:r w:rsidR="00C1227C" w:rsidRPr="006E516E">
        <w:rPr>
          <w:sz w:val="24"/>
          <w:szCs w:val="24"/>
        </w:rPr>
        <w:t>zástupkyni řed</w:t>
      </w:r>
      <w:r w:rsidRPr="006E516E">
        <w:rPr>
          <w:sz w:val="24"/>
          <w:szCs w:val="24"/>
        </w:rPr>
        <w:t>itelky</w:t>
      </w:r>
      <w:r w:rsidR="006A6959" w:rsidRPr="006E516E">
        <w:rPr>
          <w:sz w:val="24"/>
          <w:szCs w:val="24"/>
        </w:rPr>
        <w:t>, která se stará o zajištění opravy odborníky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technický stav průlezek je každý rok kontrolován příslu</w:t>
      </w:r>
      <w:r w:rsidR="008B2D8B" w:rsidRPr="006E516E">
        <w:rPr>
          <w:sz w:val="24"/>
          <w:szCs w:val="24"/>
        </w:rPr>
        <w:t>š</w:t>
      </w:r>
      <w:r w:rsidRPr="006E516E">
        <w:rPr>
          <w:sz w:val="24"/>
          <w:szCs w:val="24"/>
        </w:rPr>
        <w:t>ným revizním technikem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na průlezkách se děti pohybují pouze pod dohledem učitelky nebo jiné dospělé osoby</w:t>
      </w:r>
    </w:p>
    <w:p w:rsidR="00A2754F" w:rsidRDefault="00A2754F" w:rsidP="00A2754F">
      <w:pPr>
        <w:ind w:left="360"/>
        <w:jc w:val="both"/>
        <w:rPr>
          <w:sz w:val="24"/>
          <w:szCs w:val="24"/>
        </w:rPr>
      </w:pP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 xml:space="preserve">na školní </w:t>
      </w:r>
      <w:r w:rsidR="00D31E4C" w:rsidRPr="006E516E">
        <w:rPr>
          <w:sz w:val="24"/>
          <w:szCs w:val="24"/>
        </w:rPr>
        <w:t>zahradě se pohybují děti pouze pod dohledem</w:t>
      </w:r>
      <w:r w:rsidRPr="006E516E">
        <w:rPr>
          <w:sz w:val="24"/>
          <w:szCs w:val="24"/>
        </w:rPr>
        <w:t xml:space="preserve"> učitelky nebo jiné dospělé osoby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písek v pískovišti se vyměňuje 1x za rok</w:t>
      </w:r>
    </w:p>
    <w:p w:rsidR="006A6959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kvalita písku se udržuje pravidelnou údržbou – kypření a kropení, 2x ročně se písek přehazuje</w:t>
      </w:r>
    </w:p>
    <w:p w:rsidR="00362ED0" w:rsidRPr="006E516E" w:rsidRDefault="006A6959" w:rsidP="00B156D1">
      <w:pPr>
        <w:numPr>
          <w:ilvl w:val="0"/>
          <w:numId w:val="15"/>
        </w:numPr>
        <w:jc w:val="both"/>
        <w:rPr>
          <w:sz w:val="24"/>
          <w:szCs w:val="24"/>
        </w:rPr>
      </w:pPr>
      <w:r w:rsidRPr="006E516E">
        <w:rPr>
          <w:sz w:val="24"/>
          <w:szCs w:val="24"/>
        </w:rPr>
        <w:t>pískoviště je chráněno</w:t>
      </w:r>
      <w:r w:rsidR="00D31E4C" w:rsidRPr="006E516E">
        <w:rPr>
          <w:sz w:val="24"/>
          <w:szCs w:val="24"/>
        </w:rPr>
        <w:t xml:space="preserve"> před nečistotami ochrannou plachtou</w:t>
      </w:r>
      <w:r w:rsidRPr="006E516E">
        <w:rPr>
          <w:sz w:val="24"/>
          <w:szCs w:val="24"/>
        </w:rPr>
        <w:t>, která je pravidelně kontrolována</w:t>
      </w:r>
      <w:r w:rsidR="00D31E4C" w:rsidRPr="006E516E">
        <w:rPr>
          <w:sz w:val="24"/>
          <w:szCs w:val="24"/>
        </w:rPr>
        <w:t xml:space="preserve"> a pískoviště jsou zakrývána na noc, nebo na dobu, kdy jsou mimo provoz, aby se zabránilo přístupu holubů, koček a psů.</w:t>
      </w:r>
    </w:p>
    <w:p w:rsidR="00D31E4C" w:rsidRPr="006E516E" w:rsidRDefault="00D31E4C" w:rsidP="00D31E4C">
      <w:pPr>
        <w:tabs>
          <w:tab w:val="left" w:pos="360"/>
        </w:tabs>
        <w:rPr>
          <w:sz w:val="24"/>
          <w:szCs w:val="24"/>
        </w:rPr>
      </w:pPr>
    </w:p>
    <w:p w:rsidR="00B156D1" w:rsidRPr="006E516E" w:rsidRDefault="00B156D1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B156D1" w:rsidRPr="006E516E" w:rsidRDefault="00B156D1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CE76FD" w:rsidRDefault="00CE76FD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B276E4" w:rsidRPr="006E516E" w:rsidRDefault="00B276E4" w:rsidP="00D31E4C">
      <w:pPr>
        <w:tabs>
          <w:tab w:val="left" w:pos="360"/>
        </w:tabs>
        <w:rPr>
          <w:b/>
          <w:sz w:val="24"/>
          <w:szCs w:val="24"/>
          <w:u w:val="single"/>
        </w:rPr>
      </w:pPr>
      <w:r w:rsidRPr="006E516E">
        <w:rPr>
          <w:b/>
          <w:sz w:val="24"/>
          <w:szCs w:val="24"/>
          <w:u w:val="single"/>
        </w:rPr>
        <w:t>ZÁVĚREČNÁ USTANOVENÍ</w:t>
      </w:r>
    </w:p>
    <w:p w:rsidR="00B276E4" w:rsidRPr="006E516E" w:rsidRDefault="00B276E4" w:rsidP="00D31E4C">
      <w:pPr>
        <w:tabs>
          <w:tab w:val="left" w:pos="360"/>
        </w:tabs>
        <w:rPr>
          <w:b/>
          <w:sz w:val="24"/>
          <w:szCs w:val="24"/>
          <w:u w:val="single"/>
        </w:rPr>
      </w:pPr>
    </w:p>
    <w:p w:rsidR="00B276E4" w:rsidRPr="006E516E" w:rsidRDefault="00B276E4" w:rsidP="00D31E4C">
      <w:pPr>
        <w:tabs>
          <w:tab w:val="left" w:pos="360"/>
        </w:tabs>
        <w:rPr>
          <w:sz w:val="24"/>
          <w:szCs w:val="24"/>
        </w:rPr>
      </w:pPr>
      <w:r w:rsidRPr="006E516E">
        <w:rPr>
          <w:sz w:val="24"/>
          <w:szCs w:val="24"/>
        </w:rPr>
        <w:t>Provozní řád MŠ je zpr</w:t>
      </w:r>
      <w:r w:rsidR="00093060">
        <w:rPr>
          <w:sz w:val="24"/>
          <w:szCs w:val="24"/>
        </w:rPr>
        <w:t>acován v souladu se zákonem č.56</w:t>
      </w:r>
      <w:r w:rsidRPr="006E516E">
        <w:rPr>
          <w:sz w:val="24"/>
          <w:szCs w:val="24"/>
        </w:rPr>
        <w:t>1/2004 Sb., školský zákon, v souladu s vyhláškou MŠMT 14/2005 Sb., o předškolním vzdělávání a zákonem č.</w:t>
      </w:r>
      <w:r w:rsidR="00361C33" w:rsidRPr="006E516E">
        <w:rPr>
          <w:sz w:val="24"/>
          <w:szCs w:val="24"/>
        </w:rPr>
        <w:t>258/2000 Sb., o ochraně veřejného zdraví, v platném znění.</w:t>
      </w: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</w:p>
    <w:p w:rsidR="00361C33" w:rsidRPr="006E516E" w:rsidRDefault="00361C33" w:rsidP="00D31E4C">
      <w:pPr>
        <w:tabs>
          <w:tab w:val="left" w:pos="360"/>
        </w:tabs>
        <w:rPr>
          <w:b/>
          <w:sz w:val="24"/>
          <w:szCs w:val="24"/>
        </w:rPr>
      </w:pPr>
      <w:r w:rsidRPr="006E516E">
        <w:rPr>
          <w:b/>
          <w:sz w:val="24"/>
          <w:szCs w:val="24"/>
        </w:rPr>
        <w:t>Provozní řád je trvale umístěn na volně přístupném místě v MŠ a na webových stránkách školy, je závazný pro všechny zaměstnance školy a zaměstnanci byli s jeho obsahem prokazatelně seznámeni.</w:t>
      </w:r>
    </w:p>
    <w:p w:rsidR="00361C33" w:rsidRPr="006E516E" w:rsidRDefault="00361C33" w:rsidP="00D31E4C">
      <w:pPr>
        <w:tabs>
          <w:tab w:val="left" w:pos="360"/>
        </w:tabs>
        <w:rPr>
          <w:b/>
          <w:sz w:val="24"/>
          <w:szCs w:val="24"/>
        </w:rPr>
      </w:pP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  <w:r w:rsidRPr="006E516E">
        <w:rPr>
          <w:sz w:val="24"/>
          <w:szCs w:val="24"/>
        </w:rPr>
        <w:t>Seznámení s provozním řádem tvoří součást vstupního a periodického školení zaměstnanců školy.</w:t>
      </w: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</w:p>
    <w:p w:rsidR="00361C33" w:rsidRPr="006E516E" w:rsidRDefault="00037858" w:rsidP="00D31E4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Ruší se předchozí směrnice </w:t>
      </w: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 46/2018</w:t>
      </w:r>
      <w:proofErr w:type="gramEnd"/>
      <w:r>
        <w:rPr>
          <w:sz w:val="24"/>
          <w:szCs w:val="24"/>
        </w:rPr>
        <w:t>, ze dne 1.4.2018</w:t>
      </w:r>
      <w:r w:rsidR="00361C33" w:rsidRPr="006E516E">
        <w:rPr>
          <w:sz w:val="24"/>
          <w:szCs w:val="24"/>
        </w:rPr>
        <w:t>. Uložení směrnice v archivu školy se řídí Spisovým a skartačním řádem školy.</w:t>
      </w: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</w:p>
    <w:p w:rsidR="00361C33" w:rsidRPr="006E516E" w:rsidRDefault="00361C33" w:rsidP="00D31E4C">
      <w:pPr>
        <w:tabs>
          <w:tab w:val="left" w:pos="360"/>
        </w:tabs>
        <w:rPr>
          <w:sz w:val="24"/>
          <w:szCs w:val="24"/>
        </w:rPr>
      </w:pPr>
    </w:p>
    <w:p w:rsidR="00361C33" w:rsidRPr="006E516E" w:rsidRDefault="00037858" w:rsidP="00D31E4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V Náměšti nad Oslavou  </w:t>
      </w:r>
      <w:proofErr w:type="gramStart"/>
      <w:r>
        <w:rPr>
          <w:sz w:val="24"/>
          <w:szCs w:val="24"/>
        </w:rPr>
        <w:t>14.</w:t>
      </w:r>
      <w:r w:rsidR="00A67D52">
        <w:rPr>
          <w:sz w:val="24"/>
          <w:szCs w:val="24"/>
        </w:rPr>
        <w:t>8.2024</w:t>
      </w:r>
      <w:proofErr w:type="gramEnd"/>
      <w:r w:rsidR="00361C33" w:rsidRPr="006E516E">
        <w:rPr>
          <w:sz w:val="24"/>
          <w:szCs w:val="24"/>
        </w:rPr>
        <w:t xml:space="preserve">                 </w:t>
      </w:r>
      <w:r w:rsidR="00CE76FD">
        <w:rPr>
          <w:sz w:val="24"/>
          <w:szCs w:val="24"/>
        </w:rPr>
        <w:t xml:space="preserve">                </w:t>
      </w:r>
      <w:r w:rsidR="00361C33" w:rsidRPr="006E516E">
        <w:rPr>
          <w:sz w:val="24"/>
          <w:szCs w:val="24"/>
        </w:rPr>
        <w:t xml:space="preserve">    </w:t>
      </w:r>
      <w:r w:rsidR="00CE76FD">
        <w:rPr>
          <w:sz w:val="24"/>
          <w:szCs w:val="24"/>
        </w:rPr>
        <w:t xml:space="preserve">    </w:t>
      </w:r>
      <w:r w:rsidR="00361C33" w:rsidRPr="006E516E">
        <w:rPr>
          <w:sz w:val="24"/>
          <w:szCs w:val="24"/>
        </w:rPr>
        <w:t xml:space="preserve">   </w:t>
      </w:r>
      <w:r w:rsidR="00CE76FD">
        <w:rPr>
          <w:sz w:val="24"/>
          <w:szCs w:val="24"/>
        </w:rPr>
        <w:t>Ivana Vytisková</w:t>
      </w:r>
    </w:p>
    <w:p w:rsidR="006A6959" w:rsidRDefault="00361C33" w:rsidP="00201BE3">
      <w:pPr>
        <w:tabs>
          <w:tab w:val="left" w:pos="360"/>
        </w:tabs>
        <w:rPr>
          <w:sz w:val="24"/>
          <w:szCs w:val="24"/>
        </w:rPr>
      </w:pPr>
      <w:r w:rsidRPr="006E516E">
        <w:rPr>
          <w:sz w:val="24"/>
          <w:szCs w:val="24"/>
        </w:rPr>
        <w:t xml:space="preserve">                                                                                                      ředitelka školy </w:t>
      </w:r>
    </w:p>
    <w:p w:rsidR="00A67D52" w:rsidRDefault="00A67D52" w:rsidP="00201BE3">
      <w:pPr>
        <w:tabs>
          <w:tab w:val="left" w:pos="360"/>
        </w:tabs>
        <w:rPr>
          <w:sz w:val="24"/>
          <w:szCs w:val="24"/>
        </w:rPr>
      </w:pPr>
    </w:p>
    <w:p w:rsidR="00A67D52" w:rsidRDefault="00A67D52" w:rsidP="00201BE3">
      <w:pPr>
        <w:tabs>
          <w:tab w:val="left" w:pos="360"/>
        </w:tabs>
        <w:rPr>
          <w:sz w:val="24"/>
          <w:szCs w:val="24"/>
        </w:rPr>
      </w:pPr>
    </w:p>
    <w:p w:rsidR="00A67D52" w:rsidRDefault="00A67D52" w:rsidP="00201BE3">
      <w:pPr>
        <w:tabs>
          <w:tab w:val="left" w:pos="360"/>
        </w:tabs>
        <w:rPr>
          <w:sz w:val="24"/>
          <w:szCs w:val="24"/>
        </w:rPr>
      </w:pPr>
    </w:p>
    <w:p w:rsidR="00A67D52" w:rsidRDefault="00A67D52" w:rsidP="00201BE3">
      <w:pPr>
        <w:tabs>
          <w:tab w:val="left" w:pos="360"/>
        </w:tabs>
        <w:rPr>
          <w:sz w:val="24"/>
          <w:szCs w:val="24"/>
        </w:rPr>
      </w:pPr>
    </w:p>
    <w:p w:rsidR="00A67D52" w:rsidRPr="006E516E" w:rsidRDefault="00A67D52" w:rsidP="00201BE3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                                                                            Mgr. Ivana Šanderová</w:t>
      </w:r>
    </w:p>
    <w:p w:rsidR="006A6959" w:rsidRPr="00A67D52" w:rsidRDefault="00A67D52">
      <w:pPr>
        <w:rPr>
          <w:sz w:val="24"/>
          <w:szCs w:val="24"/>
        </w:rPr>
      </w:pPr>
      <w:r w:rsidRPr="00A67D52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67D52">
        <w:rPr>
          <w:sz w:val="24"/>
          <w:szCs w:val="24"/>
        </w:rPr>
        <w:t xml:space="preserve"> ředitelka školy</w:t>
      </w:r>
    </w:p>
    <w:sectPr w:rsidR="006A6959" w:rsidRPr="00A67D52" w:rsidSect="00CB4535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86" w:rsidRDefault="00463586">
      <w:r>
        <w:separator/>
      </w:r>
    </w:p>
  </w:endnote>
  <w:endnote w:type="continuationSeparator" w:id="0">
    <w:p w:rsidR="00463586" w:rsidRDefault="004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FE" w:rsidRDefault="00CB4535" w:rsidP="00CB4535">
    <w:pPr>
      <w:pStyle w:val="Zpat"/>
      <w:jc w:val="center"/>
      <w:rPr>
        <w:i/>
        <w:sz w:val="28"/>
        <w:szCs w:val="28"/>
      </w:rPr>
    </w:pPr>
    <w:r w:rsidRPr="00CB4535">
      <w:rPr>
        <w:i/>
        <w:sz w:val="28"/>
        <w:szCs w:val="28"/>
      </w:rPr>
      <w:t>Provozní řád MŠ</w:t>
    </w:r>
  </w:p>
  <w:p w:rsidR="00CB4535" w:rsidRPr="00CB4535" w:rsidRDefault="00CB4535" w:rsidP="00CB4535">
    <w:pPr>
      <w:pStyle w:val="Zpat"/>
      <w:jc w:val="center"/>
      <w:rPr>
        <w:i/>
        <w:sz w:val="24"/>
        <w:szCs w:val="24"/>
      </w:rPr>
    </w:pPr>
    <w:r w:rsidRPr="00CB4535">
      <w:rPr>
        <w:rStyle w:val="slostrnky"/>
        <w:sz w:val="24"/>
        <w:szCs w:val="24"/>
      </w:rPr>
      <w:fldChar w:fldCharType="begin"/>
    </w:r>
    <w:r w:rsidRPr="00CB4535">
      <w:rPr>
        <w:rStyle w:val="slostrnky"/>
        <w:sz w:val="24"/>
        <w:szCs w:val="24"/>
      </w:rPr>
      <w:instrText xml:space="preserve"> PAGE </w:instrText>
    </w:r>
    <w:r w:rsidRPr="00CB4535">
      <w:rPr>
        <w:rStyle w:val="slostrnky"/>
        <w:sz w:val="24"/>
        <w:szCs w:val="24"/>
      </w:rPr>
      <w:fldChar w:fldCharType="separate"/>
    </w:r>
    <w:r w:rsidR="004346E9">
      <w:rPr>
        <w:rStyle w:val="slostrnky"/>
        <w:noProof/>
        <w:sz w:val="24"/>
        <w:szCs w:val="24"/>
      </w:rPr>
      <w:t>3</w:t>
    </w:r>
    <w:r w:rsidRPr="00CB4535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86" w:rsidRDefault="00463586">
      <w:r>
        <w:separator/>
      </w:r>
    </w:p>
  </w:footnote>
  <w:footnote w:type="continuationSeparator" w:id="0">
    <w:p w:rsidR="00463586" w:rsidRDefault="0046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35" w:rsidRPr="00CB4535" w:rsidRDefault="00615CFE" w:rsidP="00CB4535">
    <w:pPr>
      <w:pStyle w:val="Zhlav"/>
      <w:jc w:val="center"/>
      <w:rPr>
        <w:b/>
        <w:i/>
        <w:sz w:val="28"/>
        <w:szCs w:val="28"/>
      </w:rPr>
    </w:pPr>
    <w:r w:rsidRPr="00CB4535">
      <w:rPr>
        <w:b/>
        <w:i/>
        <w:sz w:val="28"/>
        <w:szCs w:val="28"/>
      </w:rPr>
      <w:t>Mateřská škola</w:t>
    </w:r>
    <w:r w:rsidR="00A46834">
      <w:rPr>
        <w:b/>
        <w:i/>
        <w:sz w:val="28"/>
        <w:szCs w:val="28"/>
      </w:rPr>
      <w:t xml:space="preserve"> Náměšť nad Oslavou Třebíčská,</w:t>
    </w:r>
    <w:r w:rsidR="00CB4535" w:rsidRPr="00CB4535">
      <w:rPr>
        <w:b/>
        <w:i/>
        <w:sz w:val="28"/>
        <w:szCs w:val="28"/>
      </w:rPr>
      <w:t xml:space="preserve"> </w:t>
    </w:r>
  </w:p>
  <w:p w:rsidR="00615CFE" w:rsidRPr="00CB4535" w:rsidRDefault="00CB4535" w:rsidP="00CB4535">
    <w:pPr>
      <w:pStyle w:val="Zhlav"/>
      <w:jc w:val="center"/>
      <w:rPr>
        <w:b/>
        <w:i/>
        <w:sz w:val="28"/>
        <w:szCs w:val="28"/>
      </w:rPr>
    </w:pPr>
    <w:r w:rsidRPr="00CB4535">
      <w:rPr>
        <w:b/>
        <w:i/>
        <w:sz w:val="28"/>
        <w:szCs w:val="28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  <w:sz w:val="18"/>
        <w:szCs w:val="18"/>
      </w:rPr>
    </w:lvl>
  </w:abstractNum>
  <w:abstractNum w:abstractNumId="3" w15:restartNumberingAfterBreak="0">
    <w:nsid w:val="037F544B"/>
    <w:multiLevelType w:val="hybridMultilevel"/>
    <w:tmpl w:val="F0326D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3D35"/>
    <w:multiLevelType w:val="hybridMultilevel"/>
    <w:tmpl w:val="C7861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399B"/>
    <w:multiLevelType w:val="hybridMultilevel"/>
    <w:tmpl w:val="4ED82540"/>
    <w:lvl w:ilvl="0" w:tplc="A372E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070"/>
    <w:multiLevelType w:val="hybridMultilevel"/>
    <w:tmpl w:val="CA68A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C23C2"/>
    <w:multiLevelType w:val="hybridMultilevel"/>
    <w:tmpl w:val="0F6AB2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74B1F"/>
    <w:multiLevelType w:val="hybridMultilevel"/>
    <w:tmpl w:val="3FDEBC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E1218"/>
    <w:multiLevelType w:val="hybridMultilevel"/>
    <w:tmpl w:val="D2581DB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81F37"/>
    <w:multiLevelType w:val="hybridMultilevel"/>
    <w:tmpl w:val="A766611A"/>
    <w:lvl w:ilvl="0" w:tplc="A372E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14CDA"/>
    <w:multiLevelType w:val="hybridMultilevel"/>
    <w:tmpl w:val="0F4E7C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63D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B9B6EAF"/>
    <w:multiLevelType w:val="hybridMultilevel"/>
    <w:tmpl w:val="221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C1D84"/>
    <w:multiLevelType w:val="hybridMultilevel"/>
    <w:tmpl w:val="2F182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35A8A"/>
    <w:multiLevelType w:val="hybridMultilevel"/>
    <w:tmpl w:val="3718F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348"/>
    <w:rsid w:val="00037858"/>
    <w:rsid w:val="00093060"/>
    <w:rsid w:val="000C6664"/>
    <w:rsid w:val="001353E8"/>
    <w:rsid w:val="00201BE3"/>
    <w:rsid w:val="00234D41"/>
    <w:rsid w:val="002D3663"/>
    <w:rsid w:val="002F2A41"/>
    <w:rsid w:val="002F2A53"/>
    <w:rsid w:val="002F74E4"/>
    <w:rsid w:val="00314FDB"/>
    <w:rsid w:val="00335136"/>
    <w:rsid w:val="00361C33"/>
    <w:rsid w:val="00362ED0"/>
    <w:rsid w:val="003D0A78"/>
    <w:rsid w:val="003E40C7"/>
    <w:rsid w:val="004346E9"/>
    <w:rsid w:val="00463586"/>
    <w:rsid w:val="004976E4"/>
    <w:rsid w:val="004B4C11"/>
    <w:rsid w:val="004B7C6D"/>
    <w:rsid w:val="00502B8E"/>
    <w:rsid w:val="005107E5"/>
    <w:rsid w:val="00526A63"/>
    <w:rsid w:val="00555FA2"/>
    <w:rsid w:val="005811D9"/>
    <w:rsid w:val="00583A91"/>
    <w:rsid w:val="005B6F1D"/>
    <w:rsid w:val="00615CFE"/>
    <w:rsid w:val="00633C56"/>
    <w:rsid w:val="006A6959"/>
    <w:rsid w:val="006D1E00"/>
    <w:rsid w:val="006E11D0"/>
    <w:rsid w:val="006E516E"/>
    <w:rsid w:val="0071109C"/>
    <w:rsid w:val="007D03D3"/>
    <w:rsid w:val="007F2490"/>
    <w:rsid w:val="00844B78"/>
    <w:rsid w:val="00857895"/>
    <w:rsid w:val="008A488A"/>
    <w:rsid w:val="008B2D8B"/>
    <w:rsid w:val="008F6092"/>
    <w:rsid w:val="00920618"/>
    <w:rsid w:val="009226AB"/>
    <w:rsid w:val="00946657"/>
    <w:rsid w:val="00970194"/>
    <w:rsid w:val="00997A0E"/>
    <w:rsid w:val="009B7974"/>
    <w:rsid w:val="009F22EE"/>
    <w:rsid w:val="00A07029"/>
    <w:rsid w:val="00A219DF"/>
    <w:rsid w:val="00A2754F"/>
    <w:rsid w:val="00A46834"/>
    <w:rsid w:val="00A67D52"/>
    <w:rsid w:val="00A72EB4"/>
    <w:rsid w:val="00A95524"/>
    <w:rsid w:val="00AD35CC"/>
    <w:rsid w:val="00AD72D4"/>
    <w:rsid w:val="00AF5C6B"/>
    <w:rsid w:val="00B156D1"/>
    <w:rsid w:val="00B17E3C"/>
    <w:rsid w:val="00B276E4"/>
    <w:rsid w:val="00BE1B67"/>
    <w:rsid w:val="00C04368"/>
    <w:rsid w:val="00C1227C"/>
    <w:rsid w:val="00C67323"/>
    <w:rsid w:val="00CA7DF2"/>
    <w:rsid w:val="00CB4535"/>
    <w:rsid w:val="00CE1544"/>
    <w:rsid w:val="00CE76FD"/>
    <w:rsid w:val="00D26521"/>
    <w:rsid w:val="00D275DD"/>
    <w:rsid w:val="00D31E4C"/>
    <w:rsid w:val="00DB1B84"/>
    <w:rsid w:val="00DC119F"/>
    <w:rsid w:val="00DD560A"/>
    <w:rsid w:val="00DE4C3F"/>
    <w:rsid w:val="00EE291C"/>
    <w:rsid w:val="00F11348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0D1C-9A37-4B39-A2F9-6B771AD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 Black" w:hAnsi="Arial Black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40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ymbol" w:hAnsi="Symbol" w:cs="Tahoma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Odrky">
    <w:name w:val="Odrážky"/>
    <w:rPr>
      <w:rFonts w:ascii="StarSymbol" w:eastAsia="StarSymbol" w:hAnsi="StarSymbol" w:cs="Tahoma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pPr>
      <w:keepNext/>
      <w:jc w:val="both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rsid w:val="00BE1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1B67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next w:val="Normln"/>
    <w:rsid w:val="00502B8E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paragraph" w:styleId="Zhlav">
    <w:name w:val="header"/>
    <w:basedOn w:val="Normln"/>
    <w:rsid w:val="00615C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5C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4535"/>
  </w:style>
  <w:style w:type="table" w:styleId="Mkatabulky">
    <w:name w:val="Table Grid"/>
    <w:basedOn w:val="Normlntabulka"/>
    <w:rsid w:val="003D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1800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MŠ</vt:lpstr>
    </vt:vector>
  </TitlesOfParts>
  <Company>3.ZŠ Litvínov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MŠ</dc:title>
  <dc:subject/>
  <dc:creator>Unknown User</dc:creator>
  <cp:keywords/>
  <cp:lastModifiedBy>Účet Microsoft</cp:lastModifiedBy>
  <cp:revision>13</cp:revision>
  <cp:lastPrinted>2018-03-15T12:36:00Z</cp:lastPrinted>
  <dcterms:created xsi:type="dcterms:W3CDTF">2019-03-21T08:38:00Z</dcterms:created>
  <dcterms:modified xsi:type="dcterms:W3CDTF">2024-08-14T05:44:00Z</dcterms:modified>
</cp:coreProperties>
</file>